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0C3" w:rsidRPr="00B054D2" w:rsidRDefault="001020C3" w:rsidP="00B054D2">
      <w:pPr>
        <w:pStyle w:val="Title"/>
        <w:rPr>
          <w:rtl/>
        </w:rPr>
      </w:pPr>
      <w:r w:rsidRPr="00B054D2">
        <w:rPr>
          <w:rFonts w:hint="cs"/>
          <w:rtl/>
        </w:rPr>
        <w:t>مقایسه نگرش به مرگ در افراد دارای اختلال سوء مصرف مواد و افراد سالم</w:t>
      </w:r>
    </w:p>
    <w:p w:rsidR="001020C3" w:rsidRPr="00B054D2" w:rsidRDefault="001020C3" w:rsidP="00B054D2">
      <w:pPr>
        <w:bidi/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</w:p>
    <w:p w:rsidR="001020C3" w:rsidRPr="00B054D2" w:rsidRDefault="001020C3" w:rsidP="00B054D2">
      <w:pPr>
        <w:pStyle w:val="Subtitle"/>
        <w:spacing w:after="0" w:line="240" w:lineRule="auto"/>
        <w:rPr>
          <w:rFonts w:ascii="Arial" w:eastAsia="Times New Roman" w:hAnsi="Arial"/>
          <w:rtl/>
        </w:rPr>
      </w:pPr>
      <w:r w:rsidRPr="00B054D2">
        <w:rPr>
          <w:rFonts w:hint="cs"/>
          <w:rtl/>
        </w:rPr>
        <w:t>زینب یونسی رباطی</w:t>
      </w:r>
      <w:r w:rsidR="003C0A83" w:rsidRPr="00B054D2">
        <w:rPr>
          <w:rFonts w:hint="cs"/>
          <w:color w:val="000000"/>
          <w:vertAlign w:val="superscript"/>
          <w:rtl/>
        </w:rPr>
        <w:t>1</w:t>
      </w:r>
      <w:r w:rsidRPr="00B054D2">
        <w:rPr>
          <w:rFonts w:ascii="Arial" w:eastAsia="Times New Roman" w:hAnsi="Arial" w:cs="Arial"/>
          <w:rtl/>
        </w:rPr>
        <w:t>٭</w:t>
      </w:r>
      <w:r w:rsidRPr="00B054D2">
        <w:rPr>
          <w:rFonts w:ascii="Arial" w:eastAsia="Times New Roman" w:hAnsi="Arial" w:hint="cs"/>
          <w:rtl/>
        </w:rPr>
        <w:t xml:space="preserve">، </w:t>
      </w:r>
      <w:r w:rsidRPr="00B054D2">
        <w:rPr>
          <w:rFonts w:hint="cs"/>
          <w:rtl/>
        </w:rPr>
        <w:t>اکرم نوروزی</w:t>
      </w:r>
      <w:r w:rsidR="003C0A83" w:rsidRPr="00B054D2">
        <w:rPr>
          <w:rFonts w:hint="cs"/>
          <w:color w:val="000000"/>
          <w:vertAlign w:val="superscript"/>
          <w:rtl/>
        </w:rPr>
        <w:t>2</w:t>
      </w:r>
    </w:p>
    <w:p w:rsidR="00A31EC6" w:rsidRDefault="00A31EC6" w:rsidP="00B054D2">
      <w:pPr>
        <w:pStyle w:val="FootnoteText"/>
        <w:bidi/>
        <w:jc w:val="center"/>
        <w:rPr>
          <w:rStyle w:val="SubtleEmphasis"/>
          <w:rtl/>
          <w:lang w:bidi="fa-IR"/>
        </w:rPr>
      </w:pPr>
    </w:p>
    <w:p w:rsidR="001020C3" w:rsidRPr="00B054D2" w:rsidRDefault="001020C3" w:rsidP="00A31EC6">
      <w:pPr>
        <w:pStyle w:val="FootnoteText"/>
        <w:bidi/>
        <w:jc w:val="center"/>
        <w:rPr>
          <w:rStyle w:val="SubtleEmphasis"/>
        </w:rPr>
      </w:pPr>
      <w:r w:rsidRPr="00B054D2">
        <w:rPr>
          <w:rStyle w:val="SubtleEmphasis"/>
        </w:rPr>
        <w:footnoteRef/>
      </w:r>
      <w:r w:rsidRPr="00B054D2">
        <w:rPr>
          <w:rStyle w:val="SubtleEmphasis"/>
          <w:rFonts w:hint="cs"/>
          <w:rtl/>
        </w:rPr>
        <w:t xml:space="preserve">- کارشناس ارشد روانشناسی تربیتی، دانشگاه خوارزمی </w:t>
      </w:r>
      <w:hyperlink r:id="rId8" w:history="1">
        <w:r w:rsidR="005866A0" w:rsidRPr="00A31EC6">
          <w:rPr>
            <w:rStyle w:val="Hyperlink"/>
            <w:rFonts w:asciiTheme="majorBidi" w:hAnsiTheme="majorBidi" w:cs="B Nazanin"/>
            <w:color w:val="auto"/>
            <w:sz w:val="24"/>
            <w:szCs w:val="24"/>
            <w:u w:val="none"/>
          </w:rPr>
          <w:t>younesizeynab@yahoo.com</w:t>
        </w:r>
      </w:hyperlink>
    </w:p>
    <w:p w:rsidR="001020C3" w:rsidRPr="00B054D2" w:rsidRDefault="00886F66" w:rsidP="00B054D2">
      <w:pPr>
        <w:bidi/>
        <w:spacing w:after="0" w:line="240" w:lineRule="auto"/>
        <w:jc w:val="center"/>
        <w:rPr>
          <w:rStyle w:val="SubtleEmphasis"/>
          <w:rtl/>
        </w:rPr>
      </w:pPr>
      <w:r w:rsidRPr="00B054D2">
        <w:rPr>
          <w:rStyle w:val="SubtleEmphasis"/>
          <w:rtl/>
        </w:rPr>
        <w:t>۲</w:t>
      </w:r>
      <w:r w:rsidR="001020C3" w:rsidRPr="00B054D2">
        <w:rPr>
          <w:rStyle w:val="SubtleEmphasis"/>
          <w:rFonts w:hint="cs"/>
          <w:rtl/>
        </w:rPr>
        <w:t>- کارشناس ارشد روانشناسی عمومی، دانشگاه سیستان و بلوچستان</w:t>
      </w:r>
    </w:p>
    <w:p w:rsidR="001020C3" w:rsidRPr="00B054D2" w:rsidRDefault="001020C3" w:rsidP="00B054D2">
      <w:pPr>
        <w:bidi/>
        <w:spacing w:after="0" w:line="240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</w:p>
    <w:p w:rsidR="008B721C" w:rsidRPr="00B054D2" w:rsidRDefault="00851558" w:rsidP="00B054D2">
      <w:pPr>
        <w:pStyle w:val="Heading1"/>
        <w:rPr>
          <w:rtl/>
        </w:rPr>
      </w:pPr>
      <w:r w:rsidRPr="00B054D2">
        <w:rPr>
          <w:rFonts w:hint="cs"/>
          <w:rtl/>
        </w:rPr>
        <w:t>چکیده</w:t>
      </w:r>
    </w:p>
    <w:p w:rsidR="000D2809" w:rsidRPr="00B054D2" w:rsidRDefault="003F3DC6" w:rsidP="00DF26EA">
      <w:pPr>
        <w:pStyle w:val="a"/>
        <w:jc w:val="lowKashida"/>
        <w:rPr>
          <w:rtl/>
        </w:rPr>
      </w:pPr>
      <w:r w:rsidRPr="00B054D2">
        <w:rPr>
          <w:rFonts w:hint="cs"/>
          <w:rtl/>
        </w:rPr>
        <w:t xml:space="preserve">پژوهش حاضر </w:t>
      </w:r>
      <w:r w:rsidR="000D2809" w:rsidRPr="00B054D2">
        <w:rPr>
          <w:rFonts w:hint="cs"/>
          <w:rtl/>
        </w:rPr>
        <w:t xml:space="preserve">با هدف </w:t>
      </w:r>
      <w:r w:rsidRPr="00B054D2">
        <w:rPr>
          <w:rFonts w:hint="cs"/>
          <w:rtl/>
        </w:rPr>
        <w:t xml:space="preserve">بررسی </w:t>
      </w:r>
      <w:r w:rsidR="00886F66" w:rsidRPr="00B054D2">
        <w:rPr>
          <w:rFonts w:hint="cs"/>
          <w:rtl/>
        </w:rPr>
        <w:t>مقایسه‌ای</w:t>
      </w:r>
      <w:r w:rsidRPr="00B054D2">
        <w:rPr>
          <w:rFonts w:hint="cs"/>
          <w:rtl/>
        </w:rPr>
        <w:t xml:space="preserve"> نگرش نسبت به مرگ در افراد دارای اختلال </w:t>
      </w:r>
      <w:r w:rsidR="000D2809" w:rsidRPr="00B054D2">
        <w:rPr>
          <w:rFonts w:hint="cs"/>
          <w:rtl/>
        </w:rPr>
        <w:t>سوء مصرف مواد و افراد سالم انجام شد.</w:t>
      </w:r>
      <w:r w:rsidR="00FD06D8">
        <w:rPr>
          <w:rFonts w:ascii="Times New Roman" w:eastAsia="Times New Roman" w:hAnsi="Times New Roman" w:hint="cs"/>
          <w:rtl/>
        </w:rPr>
        <w:t xml:space="preserve"> </w:t>
      </w:r>
      <w:r w:rsidR="000D2809" w:rsidRPr="00B054D2">
        <w:rPr>
          <w:rFonts w:ascii="Times New Roman" w:eastAsia="Times New Roman" w:hAnsi="Times New Roman" w:hint="cs"/>
          <w:rtl/>
        </w:rPr>
        <w:t xml:space="preserve">پژوهش حاضر از نوع تحقیقات علی- مقایسه ای است. </w:t>
      </w:r>
      <w:r w:rsidR="000D2809" w:rsidRPr="00B054D2">
        <w:rPr>
          <w:rFonts w:hint="cs"/>
          <w:rtl/>
        </w:rPr>
        <w:t xml:space="preserve">جامعه </w:t>
      </w:r>
      <w:r w:rsidR="00886F66" w:rsidRPr="00B054D2">
        <w:rPr>
          <w:rFonts w:hint="cs"/>
          <w:rtl/>
        </w:rPr>
        <w:t>آماری</w:t>
      </w:r>
      <w:r w:rsidR="000D2809" w:rsidRPr="00B054D2">
        <w:rPr>
          <w:rFonts w:hint="cs"/>
          <w:rtl/>
        </w:rPr>
        <w:t xml:space="preserve"> پژوهش شامل تمامی جوانان معتاد و </w:t>
      </w:r>
      <w:r w:rsidR="00886F66" w:rsidRPr="00B054D2">
        <w:rPr>
          <w:rFonts w:hint="cs"/>
          <w:rtl/>
        </w:rPr>
        <w:t>غیرمعتاد</w:t>
      </w:r>
      <w:r w:rsidR="000D2809" w:rsidRPr="00B054D2">
        <w:rPr>
          <w:rFonts w:hint="cs"/>
          <w:rtl/>
        </w:rPr>
        <w:t xml:space="preserve"> شهرستان بهشهر بود. حجم </w:t>
      </w:r>
      <w:r w:rsidR="00886F66" w:rsidRPr="00B054D2">
        <w:rPr>
          <w:rFonts w:hint="cs"/>
          <w:rtl/>
        </w:rPr>
        <w:t>نمونه</w:t>
      </w:r>
      <w:r w:rsidR="000D2809" w:rsidRPr="00B054D2">
        <w:rPr>
          <w:rFonts w:hint="cs"/>
          <w:rtl/>
        </w:rPr>
        <w:t xml:space="preserve"> متشکل از </w:t>
      </w:r>
      <w:r w:rsidR="00886F66" w:rsidRPr="00B054D2">
        <w:rPr>
          <w:rtl/>
        </w:rPr>
        <w:t>۱۰۰</w:t>
      </w:r>
      <w:r w:rsidR="000D2809" w:rsidRPr="00B054D2">
        <w:rPr>
          <w:rFonts w:hint="cs"/>
          <w:rtl/>
        </w:rPr>
        <w:t xml:space="preserve"> نفر (</w:t>
      </w:r>
      <w:r w:rsidR="00886F66" w:rsidRPr="00B054D2">
        <w:rPr>
          <w:rtl/>
        </w:rPr>
        <w:t>۵۰</w:t>
      </w:r>
      <w:r w:rsidR="000D2809" w:rsidRPr="00B054D2">
        <w:rPr>
          <w:rFonts w:hint="cs"/>
          <w:rtl/>
        </w:rPr>
        <w:t xml:space="preserve"> نفر معتاد و </w:t>
      </w:r>
      <w:r w:rsidR="00886F66" w:rsidRPr="00B054D2">
        <w:rPr>
          <w:rtl/>
        </w:rPr>
        <w:t>۵۰</w:t>
      </w:r>
      <w:r w:rsidR="000D2809" w:rsidRPr="00B054D2">
        <w:rPr>
          <w:rFonts w:hint="cs"/>
          <w:rtl/>
        </w:rPr>
        <w:t xml:space="preserve"> نفر غیر معتاد) ب</w:t>
      </w:r>
      <w:r w:rsidR="006F09FC" w:rsidRPr="00B054D2">
        <w:rPr>
          <w:rFonts w:hint="cs"/>
          <w:rtl/>
        </w:rPr>
        <w:t>ودند که با است</w:t>
      </w:r>
      <w:bookmarkStart w:id="0" w:name="_GoBack"/>
      <w:bookmarkEnd w:id="0"/>
      <w:r w:rsidR="006F09FC" w:rsidRPr="00B054D2">
        <w:rPr>
          <w:rFonts w:hint="cs"/>
          <w:rtl/>
        </w:rPr>
        <w:t xml:space="preserve">فاده از روش </w:t>
      </w:r>
      <w:r w:rsidR="00886F66" w:rsidRPr="00B054D2">
        <w:rPr>
          <w:rFonts w:hint="cs"/>
          <w:rtl/>
        </w:rPr>
        <w:t>نمونه‌گیری</w:t>
      </w:r>
      <w:r w:rsidR="000D2809" w:rsidRPr="00B054D2">
        <w:rPr>
          <w:rFonts w:hint="cs"/>
          <w:rtl/>
        </w:rPr>
        <w:t xml:space="preserve"> در دسترس انتخاب شدند. </w:t>
      </w:r>
      <w:r w:rsidR="00886F66" w:rsidRPr="00B054D2">
        <w:rPr>
          <w:rFonts w:ascii="Times New Roman" w:eastAsia="Times New Roman" w:hAnsi="Times New Roman" w:hint="cs"/>
          <w:rtl/>
        </w:rPr>
        <w:t>ی</w:t>
      </w:r>
      <w:r w:rsidR="00886F66" w:rsidRPr="00B054D2">
        <w:rPr>
          <w:rFonts w:ascii="Times New Roman" w:eastAsia="Times New Roman" w:hAnsi="Times New Roman" w:hint="eastAsia"/>
          <w:rtl/>
        </w:rPr>
        <w:t>افته‌ها</w:t>
      </w:r>
      <w:r w:rsidR="000D2809" w:rsidRPr="00B054D2">
        <w:rPr>
          <w:rFonts w:hint="cs"/>
          <w:rtl/>
        </w:rPr>
        <w:t xml:space="preserve">نشان داد که </w:t>
      </w:r>
      <w:r w:rsidR="000D2809" w:rsidRPr="00B054D2">
        <w:rPr>
          <w:rFonts w:ascii="Times New Roman" w:eastAsia="Times New Roman" w:hAnsi="Times New Roman" w:hint="cs"/>
          <w:rtl/>
        </w:rPr>
        <w:t xml:space="preserve">تفاوت معناداری بین دو گروه معتاد و غیر معتاد در نگرش نسبت به مرگ وجود دارد. همچنین </w:t>
      </w:r>
      <w:r w:rsidR="00455CCF" w:rsidRPr="00B054D2">
        <w:rPr>
          <w:rFonts w:hint="cs"/>
          <w:rtl/>
        </w:rPr>
        <w:t>سوءمصرف کنندگان مواد</w:t>
      </w:r>
      <w:r w:rsidR="000D2809" w:rsidRPr="00B054D2">
        <w:rPr>
          <w:rFonts w:hint="cs"/>
          <w:rtl/>
        </w:rPr>
        <w:t xml:space="preserve"> میانگین نمرات بالاتری را در پرسشنامه نگرش به مرگ کسب نمودند.</w:t>
      </w:r>
    </w:p>
    <w:p w:rsidR="000D2809" w:rsidRPr="00B054D2" w:rsidRDefault="00886F66" w:rsidP="00B054D2">
      <w:pPr>
        <w:pStyle w:val="a"/>
        <w:jc w:val="lowKashida"/>
        <w:rPr>
          <w:rFonts w:ascii="Times New Roman" w:eastAsia="Times New Roman" w:hAnsi="Times New Roman"/>
        </w:rPr>
      </w:pPr>
      <w:r w:rsidRPr="00DF26EA">
        <w:rPr>
          <w:rFonts w:ascii="Times New Roman" w:eastAsia="Times New Roman" w:hAnsi="Times New Roman"/>
          <w:b/>
          <w:bCs/>
          <w:rtl/>
        </w:rPr>
        <w:t>واژه‌ها</w:t>
      </w:r>
      <w:r w:rsidRPr="00DF26EA">
        <w:rPr>
          <w:rFonts w:ascii="Times New Roman" w:eastAsia="Times New Roman" w:hAnsi="Times New Roman" w:hint="cs"/>
          <w:b/>
          <w:bCs/>
          <w:rtl/>
        </w:rPr>
        <w:t>ی</w:t>
      </w:r>
      <w:r w:rsidR="006F09FC" w:rsidRPr="00DF26EA">
        <w:rPr>
          <w:rFonts w:ascii="Times New Roman" w:eastAsia="Times New Roman" w:hAnsi="Times New Roman" w:hint="cs"/>
          <w:b/>
          <w:bCs/>
          <w:rtl/>
        </w:rPr>
        <w:t xml:space="preserve"> کلیدی</w:t>
      </w:r>
      <w:r w:rsidR="000D2809" w:rsidRPr="00B054D2">
        <w:rPr>
          <w:rFonts w:ascii="Times New Roman" w:eastAsia="Times New Roman" w:hAnsi="Times New Roman" w:hint="cs"/>
          <w:rtl/>
        </w:rPr>
        <w:t>: نگرش نسبت به مرگ، سوء مصرف مواد</w:t>
      </w:r>
    </w:p>
    <w:p w:rsidR="00851558" w:rsidRPr="00B054D2" w:rsidRDefault="00851558" w:rsidP="00B054D2">
      <w:pPr>
        <w:bidi/>
        <w:spacing w:after="0" w:line="240" w:lineRule="auto"/>
        <w:jc w:val="lowKashida"/>
        <w:rPr>
          <w:rFonts w:ascii="Times New Roman" w:eastAsia="Times New Roman" w:hAnsi="Times New Roman" w:cs="B Nazanin"/>
          <w:b/>
          <w:bCs/>
          <w:sz w:val="24"/>
          <w:szCs w:val="24"/>
        </w:rPr>
      </w:pPr>
    </w:p>
    <w:p w:rsidR="00AC5CE0" w:rsidRDefault="00AC5CE0" w:rsidP="00B054D2">
      <w:pPr>
        <w:spacing w:after="0" w:line="240" w:lineRule="auto"/>
        <w:jc w:val="center"/>
        <w:rPr>
          <w:rFonts w:asciiTheme="majorBidi" w:hAnsiTheme="majorBidi" w:cs="B Nazanin"/>
          <w:b/>
          <w:bCs/>
          <w:sz w:val="24"/>
          <w:szCs w:val="24"/>
        </w:rPr>
      </w:pPr>
      <w:r w:rsidRPr="00B054D2">
        <w:rPr>
          <w:rFonts w:asciiTheme="majorBidi" w:hAnsiTheme="majorBidi" w:cs="B Nazanin"/>
          <w:b/>
          <w:bCs/>
          <w:sz w:val="24"/>
          <w:szCs w:val="24"/>
        </w:rPr>
        <w:t>The comparison of attitudes toward death among people with drug abuse disorder and normal people</w:t>
      </w:r>
    </w:p>
    <w:p w:rsidR="00A74374" w:rsidRPr="00B054D2" w:rsidRDefault="00A74374" w:rsidP="00B054D2">
      <w:pPr>
        <w:spacing w:after="0" w:line="240" w:lineRule="auto"/>
        <w:jc w:val="center"/>
        <w:rPr>
          <w:rFonts w:asciiTheme="majorBidi" w:hAnsiTheme="majorBidi" w:cs="B Nazanin"/>
          <w:b/>
          <w:bCs/>
          <w:sz w:val="24"/>
          <w:szCs w:val="24"/>
        </w:rPr>
      </w:pPr>
    </w:p>
    <w:p w:rsidR="00DF6C2D" w:rsidRPr="00A74374" w:rsidRDefault="00080D0A" w:rsidP="00B054D2">
      <w:pPr>
        <w:spacing w:after="0" w:line="240" w:lineRule="auto"/>
        <w:jc w:val="center"/>
        <w:rPr>
          <w:rFonts w:asciiTheme="majorBidi" w:eastAsia="Times New Roman" w:hAnsiTheme="majorBidi" w:cs="B Nazanin"/>
          <w:sz w:val="24"/>
          <w:szCs w:val="24"/>
          <w:rtl/>
        </w:rPr>
      </w:pPr>
      <w:r w:rsidRPr="00A74374">
        <w:rPr>
          <w:rFonts w:asciiTheme="majorBidi" w:hAnsiTheme="majorBidi" w:cs="B Nazanin"/>
          <w:sz w:val="24"/>
          <w:szCs w:val="24"/>
          <w:lang w:bidi="fa-IR"/>
        </w:rPr>
        <w:t>Z</w:t>
      </w:r>
      <w:r w:rsidR="00390046" w:rsidRPr="00A74374">
        <w:rPr>
          <w:rFonts w:asciiTheme="majorBidi" w:hAnsiTheme="majorBidi" w:cs="B Nazanin"/>
          <w:sz w:val="24"/>
          <w:szCs w:val="24"/>
          <w:lang w:bidi="fa-IR"/>
        </w:rPr>
        <w:t>eyna</w:t>
      </w:r>
      <w:r w:rsidRPr="00A74374">
        <w:rPr>
          <w:rFonts w:asciiTheme="majorBidi" w:hAnsiTheme="majorBidi" w:cs="B Nazanin"/>
          <w:sz w:val="24"/>
          <w:szCs w:val="24"/>
          <w:lang w:bidi="fa-IR"/>
        </w:rPr>
        <w:t>b Y</w:t>
      </w:r>
      <w:r w:rsidR="00390046" w:rsidRPr="00A74374">
        <w:rPr>
          <w:rFonts w:asciiTheme="majorBidi" w:hAnsiTheme="majorBidi" w:cs="B Nazanin"/>
          <w:sz w:val="24"/>
          <w:szCs w:val="24"/>
          <w:lang w:bidi="fa-IR"/>
        </w:rPr>
        <w:t>ounesi</w:t>
      </w:r>
      <w:r w:rsidRPr="00A74374">
        <w:rPr>
          <w:rFonts w:asciiTheme="majorBidi" w:hAnsiTheme="majorBidi" w:cs="B Nazanin"/>
          <w:sz w:val="24"/>
          <w:szCs w:val="24"/>
          <w:lang w:bidi="fa-IR"/>
        </w:rPr>
        <w:t xml:space="preserve"> </w:t>
      </w:r>
      <w:r w:rsidR="00390046" w:rsidRPr="00A74374">
        <w:rPr>
          <w:rFonts w:asciiTheme="majorBidi" w:hAnsiTheme="majorBidi" w:cs="B Nazanin"/>
          <w:sz w:val="24"/>
          <w:szCs w:val="24"/>
          <w:lang w:bidi="fa-IR"/>
        </w:rPr>
        <w:t>Robati</w:t>
      </w:r>
      <w:r w:rsidR="000B3B5F" w:rsidRPr="00A74374">
        <w:rPr>
          <w:rFonts w:asciiTheme="majorBidi" w:hAnsiTheme="majorBidi" w:cs="B Nazanin"/>
          <w:sz w:val="24"/>
          <w:szCs w:val="24"/>
          <w:lang w:bidi="fa-IR"/>
        </w:rPr>
        <w:t xml:space="preserve"> </w:t>
      </w:r>
      <w:r w:rsidR="007F0C8B" w:rsidRPr="00A74374">
        <w:rPr>
          <w:rFonts w:asciiTheme="majorBidi" w:hAnsiTheme="majorBidi" w:cs="B Nazanin"/>
          <w:sz w:val="24"/>
          <w:szCs w:val="24"/>
          <w:lang w:bidi="fa-IR"/>
        </w:rPr>
        <w:t>(</w:t>
      </w:r>
      <w:hyperlink r:id="rId9" w:history="1">
        <w:r w:rsidR="008D0645" w:rsidRPr="00A74374">
          <w:rPr>
            <w:rStyle w:val="Hyperlink"/>
            <w:rFonts w:asciiTheme="majorBidi" w:hAnsiTheme="majorBidi" w:cs="B Nazanin"/>
            <w:color w:val="auto"/>
            <w:sz w:val="24"/>
            <w:szCs w:val="24"/>
            <w:u w:val="none"/>
          </w:rPr>
          <w:t>younesizeynab@yahoo.com</w:t>
        </w:r>
      </w:hyperlink>
      <w:r w:rsidR="007F0C8B" w:rsidRPr="00A74374">
        <w:rPr>
          <w:rStyle w:val="SubtleEmphasis"/>
          <w:rFonts w:asciiTheme="majorBidi" w:hAnsiTheme="majorBidi"/>
        </w:rPr>
        <w:t>);</w:t>
      </w:r>
      <w:r w:rsidR="007F0C8B" w:rsidRPr="00A74374">
        <w:rPr>
          <w:rFonts w:asciiTheme="majorBidi" w:eastAsia="Times New Roman" w:hAnsiTheme="majorBidi" w:cs="B Nazanin" w:hint="cs"/>
          <w:sz w:val="24"/>
          <w:szCs w:val="24"/>
          <w:rtl/>
          <w:lang w:bidi="fa-IR"/>
        </w:rPr>
        <w:t xml:space="preserve"> </w:t>
      </w:r>
      <w:r w:rsidR="007F0C8B" w:rsidRPr="00A74374">
        <w:rPr>
          <w:rFonts w:asciiTheme="majorBidi" w:hAnsiTheme="majorBidi" w:cs="B Nazanin"/>
          <w:sz w:val="24"/>
          <w:szCs w:val="24"/>
        </w:rPr>
        <w:t xml:space="preserve"> </w:t>
      </w:r>
      <w:r w:rsidR="00886F66" w:rsidRPr="00A74374">
        <w:rPr>
          <w:rFonts w:asciiTheme="majorBidi" w:hAnsiTheme="majorBidi" w:cs="B Nazanin"/>
          <w:sz w:val="24"/>
          <w:szCs w:val="24"/>
        </w:rPr>
        <w:t>Akram</w:t>
      </w:r>
      <w:r w:rsidRPr="00A74374">
        <w:rPr>
          <w:rFonts w:asciiTheme="majorBidi" w:hAnsiTheme="majorBidi" w:cs="B Nazanin"/>
          <w:sz w:val="24"/>
          <w:szCs w:val="24"/>
        </w:rPr>
        <w:t xml:space="preserve"> </w:t>
      </w:r>
      <w:r w:rsidR="00390046" w:rsidRPr="00A74374">
        <w:rPr>
          <w:rFonts w:asciiTheme="majorBidi" w:hAnsiTheme="majorBidi" w:cs="B Nazanin"/>
          <w:sz w:val="24"/>
          <w:szCs w:val="24"/>
        </w:rPr>
        <w:t>Noroozi</w:t>
      </w:r>
    </w:p>
    <w:p w:rsidR="00A74374" w:rsidRDefault="00A74374" w:rsidP="00B054D2">
      <w:pPr>
        <w:spacing w:after="0" w:line="240" w:lineRule="auto"/>
        <w:jc w:val="lowKashida"/>
        <w:rPr>
          <w:rFonts w:asciiTheme="majorBidi" w:hAnsiTheme="majorBidi" w:cs="B Nazanin"/>
          <w:b/>
          <w:bCs/>
          <w:sz w:val="24"/>
          <w:szCs w:val="24"/>
          <w:lang w:bidi="fa-IR"/>
        </w:rPr>
      </w:pPr>
    </w:p>
    <w:p w:rsidR="007C310F" w:rsidRPr="00B054D2" w:rsidRDefault="007C310F" w:rsidP="00B054D2">
      <w:pPr>
        <w:spacing w:after="0" w:line="240" w:lineRule="auto"/>
        <w:jc w:val="lowKashida"/>
        <w:rPr>
          <w:rFonts w:asciiTheme="majorBidi" w:hAnsiTheme="majorBidi" w:cs="B Nazanin"/>
          <w:b/>
          <w:bCs/>
          <w:sz w:val="24"/>
          <w:szCs w:val="24"/>
          <w:lang w:bidi="fa-IR"/>
        </w:rPr>
      </w:pPr>
      <w:r w:rsidRPr="00B054D2">
        <w:rPr>
          <w:rFonts w:asciiTheme="majorBidi" w:hAnsiTheme="majorBidi" w:cs="B Nazanin"/>
          <w:b/>
          <w:bCs/>
          <w:sz w:val="24"/>
          <w:szCs w:val="24"/>
          <w:lang w:bidi="fa-IR"/>
        </w:rPr>
        <w:t>Abstract</w:t>
      </w:r>
    </w:p>
    <w:p w:rsidR="00F734E8" w:rsidRPr="00B054D2" w:rsidRDefault="00AC5CE0" w:rsidP="00F734E8">
      <w:pPr>
        <w:spacing w:after="0" w:line="240" w:lineRule="auto"/>
        <w:jc w:val="lowKashida"/>
        <w:rPr>
          <w:rFonts w:asciiTheme="majorBidi" w:hAnsiTheme="majorBidi" w:cs="B Nazanin"/>
          <w:sz w:val="24"/>
          <w:szCs w:val="24"/>
        </w:rPr>
      </w:pPr>
      <w:r w:rsidRPr="00B054D2">
        <w:rPr>
          <w:rFonts w:asciiTheme="majorBidi" w:hAnsiTheme="majorBidi" w:cs="B Nazanin"/>
          <w:sz w:val="24"/>
          <w:szCs w:val="24"/>
        </w:rPr>
        <w:t>This study was done to compare the attitudes toward death among people with drug abuse disorder and normal people.</w:t>
      </w:r>
      <w:r w:rsidR="00886F66" w:rsidRPr="00B054D2">
        <w:rPr>
          <w:rFonts w:asciiTheme="majorBidi" w:hAnsiTheme="majorBidi" w:cs="B Nazanin"/>
          <w:sz w:val="24"/>
          <w:szCs w:val="24"/>
        </w:rPr>
        <w:t xml:space="preserve"> This</w:t>
      </w:r>
      <w:r w:rsidRPr="00B054D2">
        <w:rPr>
          <w:rFonts w:asciiTheme="majorBidi" w:hAnsiTheme="majorBidi" w:cs="B Nazanin"/>
          <w:sz w:val="24"/>
          <w:szCs w:val="24"/>
        </w:rPr>
        <w:t xml:space="preserve"> study is a Causal- Comparative study.</w:t>
      </w:r>
      <w:r w:rsidR="00886F66" w:rsidRPr="00B054D2">
        <w:rPr>
          <w:rFonts w:asciiTheme="majorBidi" w:hAnsiTheme="majorBidi" w:cs="B Nazanin"/>
          <w:sz w:val="24"/>
          <w:szCs w:val="24"/>
        </w:rPr>
        <w:t xml:space="preserve"> The</w:t>
      </w:r>
      <w:r w:rsidRPr="00B054D2">
        <w:rPr>
          <w:rFonts w:asciiTheme="majorBidi" w:hAnsiTheme="majorBidi" w:cs="B Nazanin"/>
          <w:sz w:val="24"/>
          <w:szCs w:val="24"/>
        </w:rPr>
        <w:t xml:space="preserve"> population of this study includes all young addicts and non-addicts of the city of Behshahr. The number of sample is 100 persons (50 addicts and 50 non-addicts) </w:t>
      </w:r>
      <w:r w:rsidR="00A346F2" w:rsidRPr="00B054D2">
        <w:rPr>
          <w:rFonts w:asciiTheme="majorBidi" w:hAnsiTheme="majorBidi" w:cs="B Nazanin"/>
          <w:sz w:val="24"/>
          <w:szCs w:val="24"/>
          <w:lang w:bidi="fa-IR"/>
        </w:rPr>
        <w:t>that were chosen based on</w:t>
      </w:r>
      <w:r w:rsidR="00FD06D8" w:rsidRPr="00FD06D8">
        <w:rPr>
          <w:rStyle w:val="hps"/>
          <w:rFonts w:asciiTheme="majorBidi" w:hAnsiTheme="majorBidi" w:cs="B Nazanin"/>
          <w:sz w:val="24"/>
          <w:szCs w:val="24"/>
        </w:rPr>
        <w:t xml:space="preserve"> </w:t>
      </w:r>
      <w:r w:rsidR="00FD06D8" w:rsidRPr="00B054D2">
        <w:rPr>
          <w:rStyle w:val="hps"/>
          <w:rFonts w:asciiTheme="majorBidi" w:hAnsiTheme="majorBidi" w:cs="B Nazanin"/>
          <w:sz w:val="24"/>
          <w:szCs w:val="24"/>
        </w:rPr>
        <w:t>available</w:t>
      </w:r>
      <w:r w:rsidR="00A346F2" w:rsidRPr="00B054D2">
        <w:rPr>
          <w:rFonts w:asciiTheme="majorBidi" w:hAnsiTheme="majorBidi" w:cs="B Nazanin"/>
          <w:sz w:val="24"/>
          <w:szCs w:val="24"/>
          <w:lang w:bidi="fa-IR"/>
        </w:rPr>
        <w:t xml:space="preserve"> </w:t>
      </w:r>
      <w:r w:rsidR="00A346F2" w:rsidRPr="00B054D2">
        <w:rPr>
          <w:rStyle w:val="hps"/>
          <w:rFonts w:asciiTheme="majorBidi" w:hAnsiTheme="majorBidi" w:cs="B Nazanin"/>
          <w:sz w:val="24"/>
          <w:szCs w:val="24"/>
        </w:rPr>
        <w:t>sampling</w:t>
      </w:r>
      <w:r w:rsidR="00A346F2" w:rsidRPr="00B054D2">
        <w:rPr>
          <w:rFonts w:asciiTheme="majorBidi" w:hAnsiTheme="majorBidi" w:cs="B Nazanin"/>
          <w:sz w:val="24"/>
          <w:szCs w:val="24"/>
          <w:lang w:bidi="fa-IR"/>
        </w:rPr>
        <w:t xml:space="preserve">. </w:t>
      </w:r>
      <w:r w:rsidR="00A346F2" w:rsidRPr="00B054D2">
        <w:rPr>
          <w:rFonts w:asciiTheme="majorBidi" w:hAnsiTheme="majorBidi" w:cs="B Nazanin"/>
          <w:sz w:val="24"/>
          <w:szCs w:val="24"/>
        </w:rPr>
        <w:t>Findings show</w:t>
      </w:r>
      <w:r w:rsidRPr="00B054D2">
        <w:rPr>
          <w:rFonts w:asciiTheme="majorBidi" w:hAnsiTheme="majorBidi" w:cs="B Nazanin"/>
          <w:sz w:val="24"/>
          <w:szCs w:val="24"/>
        </w:rPr>
        <w:t xml:space="preserve"> that the difference between the group of addicts and group of non-addicts are their attitude</w:t>
      </w:r>
      <w:r w:rsidR="00A346F2" w:rsidRPr="00B054D2">
        <w:rPr>
          <w:rFonts w:asciiTheme="majorBidi" w:hAnsiTheme="majorBidi" w:cs="B Nazanin"/>
          <w:sz w:val="24"/>
          <w:szCs w:val="24"/>
        </w:rPr>
        <w:t xml:space="preserve">s toward death. </w:t>
      </w:r>
      <w:r w:rsidR="00A346F2" w:rsidRPr="00B054D2">
        <w:rPr>
          <w:rStyle w:val="hps"/>
          <w:rFonts w:asciiTheme="majorBidi" w:hAnsiTheme="majorBidi" w:cs="B Nazanin"/>
          <w:sz w:val="24"/>
          <w:szCs w:val="24"/>
        </w:rPr>
        <w:t>Also,</w:t>
      </w:r>
      <w:r w:rsidR="00FD06D8">
        <w:rPr>
          <w:rStyle w:val="hps"/>
          <w:rFonts w:asciiTheme="majorBidi" w:hAnsiTheme="majorBidi" w:cs="B Nazanin"/>
          <w:sz w:val="24"/>
          <w:szCs w:val="24"/>
        </w:rPr>
        <w:t xml:space="preserve"> </w:t>
      </w:r>
      <w:r w:rsidR="00BE3A75" w:rsidRPr="00B054D2">
        <w:rPr>
          <w:rStyle w:val="hps"/>
          <w:rFonts w:asciiTheme="majorBidi" w:hAnsiTheme="majorBidi" w:cs="B Nazanin"/>
          <w:sz w:val="24"/>
          <w:szCs w:val="24"/>
        </w:rPr>
        <w:t>adverse</w:t>
      </w:r>
      <w:r w:rsidR="00FD06D8">
        <w:rPr>
          <w:rStyle w:val="hps"/>
          <w:rFonts w:asciiTheme="majorBidi" w:hAnsiTheme="majorBidi" w:cs="B Nazanin"/>
          <w:sz w:val="24"/>
          <w:szCs w:val="24"/>
        </w:rPr>
        <w:t xml:space="preserve"> </w:t>
      </w:r>
      <w:r w:rsidR="00A346F2" w:rsidRPr="00B054D2">
        <w:rPr>
          <w:rStyle w:val="hps"/>
          <w:rFonts w:asciiTheme="majorBidi" w:hAnsiTheme="majorBidi" w:cs="B Nazanin"/>
          <w:sz w:val="24"/>
          <w:szCs w:val="24"/>
        </w:rPr>
        <w:t>drug users</w:t>
      </w:r>
      <w:r w:rsidR="00FD06D8">
        <w:rPr>
          <w:rStyle w:val="hps"/>
          <w:rFonts w:asciiTheme="majorBidi" w:hAnsiTheme="majorBidi" w:cs="B Nazanin"/>
          <w:sz w:val="24"/>
          <w:szCs w:val="24"/>
        </w:rPr>
        <w:t xml:space="preserve"> </w:t>
      </w:r>
      <w:r w:rsidR="00A346F2" w:rsidRPr="00B054D2">
        <w:rPr>
          <w:rStyle w:val="hps"/>
          <w:rFonts w:asciiTheme="majorBidi" w:hAnsiTheme="majorBidi" w:cs="B Nazanin"/>
          <w:sz w:val="24"/>
          <w:szCs w:val="24"/>
        </w:rPr>
        <w:t>have higher</w:t>
      </w:r>
      <w:r w:rsidR="00FD06D8">
        <w:rPr>
          <w:rStyle w:val="hps"/>
          <w:rFonts w:asciiTheme="majorBidi" w:hAnsiTheme="majorBidi" w:cs="B Nazanin"/>
          <w:sz w:val="24"/>
          <w:szCs w:val="24"/>
        </w:rPr>
        <w:t xml:space="preserve"> </w:t>
      </w:r>
      <w:r w:rsidR="00A346F2" w:rsidRPr="00B054D2">
        <w:rPr>
          <w:rStyle w:val="hps"/>
          <w:rFonts w:asciiTheme="majorBidi" w:hAnsiTheme="majorBidi" w:cs="B Nazanin"/>
          <w:sz w:val="24"/>
          <w:szCs w:val="24"/>
        </w:rPr>
        <w:t>scores</w:t>
      </w:r>
      <w:r w:rsidR="00FD06D8">
        <w:rPr>
          <w:rStyle w:val="hps"/>
          <w:rFonts w:asciiTheme="majorBidi" w:hAnsiTheme="majorBidi" w:cs="B Nazanin"/>
          <w:sz w:val="24"/>
          <w:szCs w:val="24"/>
        </w:rPr>
        <w:t xml:space="preserve"> </w:t>
      </w:r>
      <w:r w:rsidR="00A346F2" w:rsidRPr="00B054D2">
        <w:rPr>
          <w:rStyle w:val="hps"/>
          <w:rFonts w:asciiTheme="majorBidi" w:hAnsiTheme="majorBidi" w:cs="B Nazanin"/>
          <w:sz w:val="24"/>
          <w:szCs w:val="24"/>
        </w:rPr>
        <w:t>on the</w:t>
      </w:r>
      <w:r w:rsidR="00FD06D8">
        <w:rPr>
          <w:rStyle w:val="hps"/>
          <w:rFonts w:asciiTheme="majorBidi" w:hAnsiTheme="majorBidi" w:cs="B Nazanin"/>
          <w:sz w:val="24"/>
          <w:szCs w:val="24"/>
        </w:rPr>
        <w:t xml:space="preserve"> </w:t>
      </w:r>
      <w:r w:rsidR="00A346F2" w:rsidRPr="00B054D2">
        <w:rPr>
          <w:rStyle w:val="hps"/>
          <w:rFonts w:asciiTheme="majorBidi" w:hAnsiTheme="majorBidi" w:cs="B Nazanin"/>
          <w:sz w:val="24"/>
          <w:szCs w:val="24"/>
        </w:rPr>
        <w:t>questionnaires</w:t>
      </w:r>
      <w:r w:rsidR="00A346F2" w:rsidRPr="00B054D2">
        <w:rPr>
          <w:rFonts w:asciiTheme="majorBidi" w:hAnsiTheme="majorBidi" w:cs="B Nazanin"/>
          <w:sz w:val="24"/>
          <w:szCs w:val="24"/>
        </w:rPr>
        <w:t xml:space="preserve"> of attitudes toward death.</w:t>
      </w:r>
      <w:r w:rsidR="00886F66" w:rsidRPr="00B054D2">
        <w:rPr>
          <w:rFonts w:asciiTheme="majorBidi" w:hAnsiTheme="majorBidi" w:cs="B Nazanin"/>
          <w:sz w:val="24"/>
          <w:szCs w:val="24"/>
        </w:rPr>
        <w:t xml:space="preserve"> It</w:t>
      </w:r>
      <w:r w:rsidRPr="00B054D2">
        <w:rPr>
          <w:rFonts w:asciiTheme="majorBidi" w:hAnsiTheme="majorBidi" w:cs="B Nazanin"/>
          <w:sz w:val="24"/>
          <w:szCs w:val="24"/>
        </w:rPr>
        <w:t xml:space="preserve"> seems that people with drug abuse </w:t>
      </w:r>
      <w:r w:rsidR="00455CCF" w:rsidRPr="00B054D2">
        <w:rPr>
          <w:rFonts w:asciiTheme="majorBidi" w:hAnsiTheme="majorBidi" w:cs="B Nazanin"/>
          <w:sz w:val="24"/>
          <w:szCs w:val="24"/>
        </w:rPr>
        <w:t>disorder</w:t>
      </w:r>
      <w:r w:rsidRPr="00B054D2">
        <w:rPr>
          <w:rFonts w:asciiTheme="majorBidi" w:hAnsiTheme="majorBidi" w:cs="B Nazanin"/>
          <w:sz w:val="24"/>
          <w:szCs w:val="24"/>
        </w:rPr>
        <w:t xml:space="preserve"> have more pessimistic attitude toward death than others</w:t>
      </w:r>
      <w:r w:rsidR="00F734E8">
        <w:rPr>
          <w:rFonts w:asciiTheme="majorBidi" w:hAnsiTheme="majorBidi" w:cs="B Nazanin"/>
          <w:sz w:val="24"/>
          <w:szCs w:val="24"/>
        </w:rPr>
        <w:t>.</w:t>
      </w:r>
    </w:p>
    <w:p w:rsidR="00AC5CE0" w:rsidRPr="00B054D2" w:rsidRDefault="00455CCF" w:rsidP="00B054D2">
      <w:pPr>
        <w:spacing w:after="0" w:line="240" w:lineRule="auto"/>
        <w:jc w:val="lowKashida"/>
        <w:rPr>
          <w:rFonts w:asciiTheme="majorBidi" w:hAnsiTheme="majorBidi" w:cs="B Nazanin"/>
          <w:sz w:val="24"/>
          <w:szCs w:val="24"/>
        </w:rPr>
      </w:pPr>
      <w:r w:rsidRPr="00B054D2">
        <w:rPr>
          <w:rFonts w:asciiTheme="majorBidi" w:hAnsiTheme="majorBidi" w:cs="B Nazanin"/>
          <w:sz w:val="24"/>
          <w:szCs w:val="24"/>
        </w:rPr>
        <w:t>.</w:t>
      </w:r>
    </w:p>
    <w:p w:rsidR="00851558" w:rsidRPr="00B054D2" w:rsidRDefault="00851558" w:rsidP="00B054D2">
      <w:pPr>
        <w:bidi/>
        <w:spacing w:after="0" w:line="240" w:lineRule="auto"/>
        <w:rPr>
          <w:rFonts w:cs="B Nazanin"/>
        </w:rPr>
      </w:pPr>
    </w:p>
    <w:p w:rsidR="00FB2684" w:rsidRDefault="00FB2684" w:rsidP="00B054D2">
      <w:pPr>
        <w:pStyle w:val="Heading1"/>
        <w:rPr>
          <w:rFonts w:ascii="Calibri" w:hAnsi="Calibri"/>
          <w:rtl/>
        </w:rPr>
      </w:pPr>
    </w:p>
    <w:p w:rsidR="00FB2684" w:rsidRDefault="00FB2684" w:rsidP="00B054D2">
      <w:pPr>
        <w:pStyle w:val="Heading1"/>
        <w:rPr>
          <w:rFonts w:ascii="Calibri" w:hAnsi="Calibri"/>
          <w:rtl/>
        </w:rPr>
      </w:pPr>
    </w:p>
    <w:p w:rsidR="00FB2684" w:rsidRDefault="00FB2684" w:rsidP="00B054D2">
      <w:pPr>
        <w:pStyle w:val="Heading1"/>
        <w:rPr>
          <w:rFonts w:ascii="Calibri" w:hAnsi="Calibri"/>
          <w:rtl/>
        </w:rPr>
      </w:pPr>
    </w:p>
    <w:p w:rsidR="00FB2684" w:rsidRDefault="00FB2684" w:rsidP="00B054D2">
      <w:pPr>
        <w:pStyle w:val="Heading1"/>
        <w:rPr>
          <w:rFonts w:ascii="Calibri" w:hAnsi="Calibri"/>
          <w:rtl/>
        </w:rPr>
      </w:pPr>
    </w:p>
    <w:p w:rsidR="00FB2684" w:rsidRDefault="00FB2684" w:rsidP="00B054D2">
      <w:pPr>
        <w:pStyle w:val="Heading1"/>
        <w:rPr>
          <w:rFonts w:ascii="Calibri" w:hAnsi="Calibri"/>
          <w:rtl/>
        </w:rPr>
      </w:pPr>
    </w:p>
    <w:p w:rsidR="00FB2684" w:rsidRDefault="00FB2684" w:rsidP="00B054D2">
      <w:pPr>
        <w:pStyle w:val="Heading1"/>
        <w:rPr>
          <w:rFonts w:ascii="Calibri" w:hAnsi="Calibri"/>
          <w:rtl/>
        </w:rPr>
      </w:pPr>
    </w:p>
    <w:p w:rsidR="008B721C" w:rsidRPr="00B054D2" w:rsidRDefault="00EE177F" w:rsidP="00B054D2">
      <w:pPr>
        <w:pStyle w:val="Heading1"/>
        <w:rPr>
          <w:rFonts w:ascii="Calibri" w:hAnsi="Calibri"/>
          <w:rtl/>
        </w:rPr>
      </w:pPr>
      <w:r w:rsidRPr="00B054D2">
        <w:rPr>
          <w:rFonts w:ascii="Calibri" w:hAnsi="Calibri" w:hint="cs"/>
          <w:rtl/>
        </w:rPr>
        <w:lastRenderedPageBreak/>
        <w:t>مقدمه</w:t>
      </w:r>
    </w:p>
    <w:p w:rsidR="00FB2684" w:rsidRDefault="003E7D3A" w:rsidP="00FB2684">
      <w:pPr>
        <w:pStyle w:val="a"/>
        <w:rPr>
          <w:rtl/>
        </w:rPr>
      </w:pPr>
      <w:r w:rsidRPr="00B054D2">
        <w:rPr>
          <w:rFonts w:hint="cs"/>
          <w:rtl/>
        </w:rPr>
        <w:t xml:space="preserve">مرگ واقعیتی اجتناب ناپذیر است که </w:t>
      </w:r>
      <w:r w:rsidR="00886F66" w:rsidRPr="00B054D2">
        <w:rPr>
          <w:rFonts w:hint="cs"/>
          <w:rtl/>
        </w:rPr>
        <w:t>هرشخصی</w:t>
      </w:r>
      <w:r w:rsidRPr="00B054D2">
        <w:rPr>
          <w:rFonts w:hint="cs"/>
          <w:rtl/>
        </w:rPr>
        <w:t xml:space="preserve"> ممکن است نسبت به آن، برداشت و واکنشی منحصر به فرد داشته باشد. مرگ به خاطر ماهیت پر </w:t>
      </w:r>
      <w:r w:rsidR="006F09FC" w:rsidRPr="00B054D2">
        <w:rPr>
          <w:rFonts w:hint="cs"/>
          <w:rtl/>
        </w:rPr>
        <w:t xml:space="preserve">از ابهامش، برای بسیاری از </w:t>
      </w:r>
      <w:r w:rsidR="00886F66" w:rsidRPr="00B054D2">
        <w:rPr>
          <w:rFonts w:hint="cs"/>
          <w:rtl/>
        </w:rPr>
        <w:t>انسان‌ها</w:t>
      </w:r>
      <w:r w:rsidR="006F09FC" w:rsidRPr="00B054D2">
        <w:rPr>
          <w:rFonts w:hint="cs"/>
          <w:rtl/>
        </w:rPr>
        <w:t xml:space="preserve"> به صورت تهدید آمیز جلوه </w:t>
      </w:r>
      <w:r w:rsidR="00886F66" w:rsidRPr="00B054D2">
        <w:rPr>
          <w:rFonts w:hint="cs"/>
          <w:rtl/>
        </w:rPr>
        <w:t>می‌کند</w:t>
      </w:r>
      <w:r w:rsidRPr="00B054D2">
        <w:rPr>
          <w:rFonts w:hint="cs"/>
          <w:rtl/>
        </w:rPr>
        <w:t>. اضطراب و</w:t>
      </w:r>
      <w:r w:rsidR="006F09FC" w:rsidRPr="00B054D2">
        <w:rPr>
          <w:rFonts w:hint="cs"/>
          <w:rtl/>
        </w:rPr>
        <w:t xml:space="preserve"> هراس از مرگ در میان تمام </w:t>
      </w:r>
      <w:r w:rsidR="00886F66" w:rsidRPr="00B054D2">
        <w:rPr>
          <w:rFonts w:hint="cs"/>
          <w:rtl/>
        </w:rPr>
        <w:t>فرهنگ‌ها</w:t>
      </w:r>
      <w:r w:rsidRPr="00B054D2">
        <w:rPr>
          <w:rFonts w:hint="cs"/>
          <w:rtl/>
        </w:rPr>
        <w:t xml:space="preserve"> متداول است </w:t>
      </w:r>
      <w:r w:rsidR="00140504" w:rsidRPr="00B054D2">
        <w:rPr>
          <w:rFonts w:hint="cs"/>
          <w:rtl/>
        </w:rPr>
        <w:t>(</w:t>
      </w:r>
      <w:r w:rsidR="00886F66" w:rsidRPr="00B054D2">
        <w:rPr>
          <w:rFonts w:hint="cs"/>
          <w:rtl/>
        </w:rPr>
        <w:t>هورتا</w:t>
      </w:r>
      <w:r w:rsidR="00140504" w:rsidRPr="00B054D2">
        <w:rPr>
          <w:rFonts w:hint="cs"/>
          <w:rtl/>
        </w:rPr>
        <w:t xml:space="preserve"> و ی</w:t>
      </w:r>
      <w:r w:rsidRPr="00B054D2">
        <w:rPr>
          <w:rFonts w:hint="cs"/>
          <w:rtl/>
        </w:rPr>
        <w:t xml:space="preserve">اپ، 2006). </w:t>
      </w:r>
      <w:r w:rsidR="00D529AA" w:rsidRPr="00B054D2">
        <w:rPr>
          <w:rFonts w:hint="cs"/>
          <w:rtl/>
        </w:rPr>
        <w:t xml:space="preserve">در واقع، هیچ انسانی نیست که حداقل برای یک بار به مرگ فکر نکرده باشد. او اساساً به لحاظ دارا بودن غریزه حیات، میل </w:t>
      </w:r>
      <w:r w:rsidR="006F09FC" w:rsidRPr="00B054D2">
        <w:rPr>
          <w:rFonts w:hint="cs"/>
          <w:rtl/>
        </w:rPr>
        <w:t xml:space="preserve">به تداوم زندگی دارد و همواره </w:t>
      </w:r>
      <w:r w:rsidR="00886F66" w:rsidRPr="00B054D2">
        <w:rPr>
          <w:rFonts w:hint="cs"/>
          <w:rtl/>
        </w:rPr>
        <w:t>می‌کوشد</w:t>
      </w:r>
      <w:r w:rsidR="00D529AA" w:rsidRPr="00B054D2">
        <w:rPr>
          <w:rFonts w:hint="cs"/>
          <w:rtl/>
        </w:rPr>
        <w:t xml:space="preserve"> به نوعی بر خشونت طبیعت و تاریک اندیشی غریزه مرگ فایق آید (آذر نوحی و شفیعی </w:t>
      </w:r>
      <w:r w:rsidR="00886F66" w:rsidRPr="00B054D2">
        <w:rPr>
          <w:rFonts w:hint="cs"/>
          <w:rtl/>
        </w:rPr>
        <w:t>کندجانی</w:t>
      </w:r>
      <w:r w:rsidR="00D529AA" w:rsidRPr="00B054D2">
        <w:rPr>
          <w:rFonts w:hint="cs"/>
          <w:rtl/>
        </w:rPr>
        <w:t xml:space="preserve">، </w:t>
      </w:r>
      <w:r w:rsidR="00886F66" w:rsidRPr="00B054D2">
        <w:rPr>
          <w:rtl/>
        </w:rPr>
        <w:t>۱۳۸۵</w:t>
      </w:r>
      <w:r w:rsidR="00D529AA" w:rsidRPr="00B054D2">
        <w:rPr>
          <w:rFonts w:hint="cs"/>
          <w:rtl/>
        </w:rPr>
        <w:t xml:space="preserve">). </w:t>
      </w:r>
    </w:p>
    <w:p w:rsidR="00FB2684" w:rsidRDefault="00323726" w:rsidP="00FB2684">
      <w:pPr>
        <w:pStyle w:val="a"/>
        <w:rPr>
          <w:rtl/>
        </w:rPr>
      </w:pPr>
      <w:r w:rsidRPr="00B054D2">
        <w:rPr>
          <w:rFonts w:hint="cs"/>
          <w:rtl/>
        </w:rPr>
        <w:t>مرگ با</w:t>
      </w:r>
      <w:r w:rsidR="006F09FC" w:rsidRPr="00B054D2">
        <w:rPr>
          <w:rFonts w:hint="cs"/>
          <w:rtl/>
        </w:rPr>
        <w:t xml:space="preserve"> رشد روانی و </w:t>
      </w:r>
      <w:r w:rsidR="00886F66" w:rsidRPr="00B054D2">
        <w:rPr>
          <w:rFonts w:hint="cs"/>
          <w:rtl/>
        </w:rPr>
        <w:t>شکل‌گیری</w:t>
      </w:r>
      <w:r w:rsidR="003E7D3A" w:rsidRPr="00B054D2">
        <w:rPr>
          <w:rFonts w:hint="cs"/>
          <w:rtl/>
        </w:rPr>
        <w:t xml:space="preserve"> شخصیت افراد رابطه دارد. به طوری که </w:t>
      </w:r>
      <w:r w:rsidR="00886F66" w:rsidRPr="00B054D2">
        <w:rPr>
          <w:rFonts w:hint="cs"/>
          <w:rtl/>
        </w:rPr>
        <w:t>می‌توان</w:t>
      </w:r>
      <w:r w:rsidR="003E7D3A" w:rsidRPr="00B054D2">
        <w:rPr>
          <w:rFonts w:hint="cs"/>
          <w:rtl/>
        </w:rPr>
        <w:t xml:space="preserve"> گفت، بسیاری از رفتارهای انسان، پیامد واکنش او در برابر مرگ است</w:t>
      </w:r>
      <w:r w:rsidR="009905DC" w:rsidRPr="00B054D2">
        <w:rPr>
          <w:rFonts w:hint="cs"/>
          <w:rtl/>
        </w:rPr>
        <w:t xml:space="preserve"> (نادری و اسماعیلی، </w:t>
      </w:r>
      <w:r w:rsidR="00886F66" w:rsidRPr="00B054D2">
        <w:rPr>
          <w:rtl/>
        </w:rPr>
        <w:t>۱۳۸۸</w:t>
      </w:r>
      <w:r w:rsidR="009905DC" w:rsidRPr="00B054D2">
        <w:rPr>
          <w:rFonts w:hint="cs"/>
          <w:rtl/>
        </w:rPr>
        <w:t>)</w:t>
      </w:r>
      <w:r w:rsidR="003E7D3A" w:rsidRPr="00B054D2">
        <w:rPr>
          <w:rFonts w:hint="cs"/>
          <w:rtl/>
        </w:rPr>
        <w:t>.</w:t>
      </w:r>
      <w:r w:rsidR="009D2E45" w:rsidRPr="00B054D2">
        <w:rPr>
          <w:rFonts w:hint="cs"/>
          <w:rtl/>
        </w:rPr>
        <w:t xml:space="preserve"> مردن از لحاظ </w:t>
      </w:r>
      <w:r w:rsidR="00886F66" w:rsidRPr="00B054D2">
        <w:rPr>
          <w:rtl/>
        </w:rPr>
        <w:t>ف</w:t>
      </w:r>
      <w:r w:rsidR="00886F66" w:rsidRPr="00B054D2">
        <w:rPr>
          <w:rFonts w:hint="cs"/>
          <w:rtl/>
        </w:rPr>
        <w:t>ی</w:t>
      </w:r>
      <w:r w:rsidR="00886F66" w:rsidRPr="00B054D2">
        <w:rPr>
          <w:rFonts w:hint="eastAsia"/>
          <w:rtl/>
        </w:rPr>
        <w:t>ز</w:t>
      </w:r>
      <w:r w:rsidR="00886F66" w:rsidRPr="00B054D2">
        <w:rPr>
          <w:rFonts w:hint="cs"/>
          <w:rtl/>
        </w:rPr>
        <w:t>ی</w:t>
      </w:r>
      <w:r w:rsidR="00886F66" w:rsidRPr="00B054D2">
        <w:rPr>
          <w:rFonts w:hint="eastAsia"/>
          <w:rtl/>
        </w:rPr>
        <w:t>ولوژ</w:t>
      </w:r>
      <w:r w:rsidR="00886F66" w:rsidRPr="00B054D2">
        <w:rPr>
          <w:rFonts w:hint="cs"/>
          <w:rtl/>
        </w:rPr>
        <w:t>ی</w:t>
      </w:r>
      <w:r w:rsidR="00886F66" w:rsidRPr="00B054D2">
        <w:rPr>
          <w:rFonts w:hint="eastAsia"/>
          <w:rtl/>
        </w:rPr>
        <w:t>ک</w:t>
      </w:r>
      <w:r w:rsidR="00886F66" w:rsidRPr="00B054D2">
        <w:rPr>
          <w:rFonts w:hint="cs"/>
          <w:rtl/>
        </w:rPr>
        <w:t>ی</w:t>
      </w:r>
      <w:r w:rsidR="009D2E45" w:rsidRPr="00B054D2">
        <w:rPr>
          <w:rFonts w:hint="cs"/>
          <w:rtl/>
        </w:rPr>
        <w:t xml:space="preserve"> به </w:t>
      </w:r>
      <w:r w:rsidR="00886F66" w:rsidRPr="00B054D2">
        <w:rPr>
          <w:rtl/>
        </w:rPr>
        <w:t>منزله</w:t>
      </w:r>
      <w:r w:rsidR="009D2E45" w:rsidRPr="00B054D2">
        <w:rPr>
          <w:rFonts w:hint="cs"/>
          <w:rtl/>
        </w:rPr>
        <w:t xml:space="preserve"> توقف </w:t>
      </w:r>
      <w:r w:rsidR="00886F66" w:rsidRPr="00B054D2">
        <w:rPr>
          <w:rtl/>
        </w:rPr>
        <w:t>کارکردها</w:t>
      </w:r>
      <w:r w:rsidR="00886F66" w:rsidRPr="00B054D2">
        <w:rPr>
          <w:rFonts w:hint="cs"/>
          <w:rtl/>
        </w:rPr>
        <w:t>ی</w:t>
      </w:r>
      <w:r w:rsidR="007904D3" w:rsidRPr="00B054D2">
        <w:rPr>
          <w:rFonts w:hint="cs"/>
          <w:rtl/>
        </w:rPr>
        <w:t xml:space="preserve"> </w:t>
      </w:r>
      <w:r w:rsidR="00886F66" w:rsidRPr="00B054D2">
        <w:rPr>
          <w:rtl/>
        </w:rPr>
        <w:t>کامل</w:t>
      </w:r>
      <w:r w:rsidR="007904D3" w:rsidRPr="00B054D2">
        <w:rPr>
          <w:rFonts w:hint="cs"/>
          <w:rtl/>
        </w:rPr>
        <w:t xml:space="preserve"> </w:t>
      </w:r>
      <w:r w:rsidR="00886F66" w:rsidRPr="00B054D2">
        <w:rPr>
          <w:rtl/>
        </w:rPr>
        <w:t>ح</w:t>
      </w:r>
      <w:r w:rsidR="00886F66" w:rsidRPr="00B054D2">
        <w:rPr>
          <w:rFonts w:hint="cs"/>
          <w:rtl/>
        </w:rPr>
        <w:t>ی</w:t>
      </w:r>
      <w:r w:rsidR="00886F66" w:rsidRPr="00B054D2">
        <w:rPr>
          <w:rFonts w:hint="eastAsia"/>
          <w:rtl/>
        </w:rPr>
        <w:t>ات</w:t>
      </w:r>
      <w:r w:rsidR="00886F66" w:rsidRPr="00B054D2">
        <w:rPr>
          <w:rFonts w:hint="cs"/>
          <w:rtl/>
        </w:rPr>
        <w:t>ی</w:t>
      </w:r>
      <w:r w:rsidR="009D2E45" w:rsidRPr="00B054D2">
        <w:rPr>
          <w:rFonts w:hint="cs"/>
          <w:rtl/>
        </w:rPr>
        <w:t xml:space="preserve"> است، </w:t>
      </w:r>
      <w:r w:rsidR="00886F66" w:rsidRPr="00B054D2">
        <w:rPr>
          <w:rtl/>
        </w:rPr>
        <w:t>ول</w:t>
      </w:r>
      <w:r w:rsidR="00886F66" w:rsidRPr="00B054D2">
        <w:rPr>
          <w:rFonts w:hint="cs"/>
          <w:rtl/>
        </w:rPr>
        <w:t>ی</w:t>
      </w:r>
      <w:r w:rsidR="009D2E45" w:rsidRPr="00B054D2">
        <w:rPr>
          <w:rFonts w:hint="cs"/>
          <w:rtl/>
        </w:rPr>
        <w:t xml:space="preserve"> از لحاظ </w:t>
      </w:r>
      <w:r w:rsidR="00886F66" w:rsidRPr="00B054D2">
        <w:rPr>
          <w:rtl/>
        </w:rPr>
        <w:t>روان‌شناخت</w:t>
      </w:r>
      <w:r w:rsidR="00886F66" w:rsidRPr="00B054D2">
        <w:rPr>
          <w:rFonts w:hint="cs"/>
          <w:rtl/>
        </w:rPr>
        <w:t>ی</w:t>
      </w:r>
      <w:r w:rsidR="009D2E45" w:rsidRPr="00B054D2">
        <w:rPr>
          <w:rFonts w:hint="cs"/>
          <w:rtl/>
        </w:rPr>
        <w:t xml:space="preserve">، </w:t>
      </w:r>
      <w:r w:rsidR="00886F66" w:rsidRPr="00B054D2">
        <w:rPr>
          <w:rtl/>
        </w:rPr>
        <w:t>ممکن</w:t>
      </w:r>
      <w:r w:rsidR="009D2E45" w:rsidRPr="00B054D2">
        <w:rPr>
          <w:rFonts w:hint="cs"/>
          <w:rtl/>
        </w:rPr>
        <w:t xml:space="preserve"> است </w:t>
      </w:r>
      <w:r w:rsidR="00886F66" w:rsidRPr="00B054D2">
        <w:rPr>
          <w:rtl/>
        </w:rPr>
        <w:t>برا</w:t>
      </w:r>
      <w:r w:rsidR="00886F66" w:rsidRPr="00B054D2">
        <w:rPr>
          <w:rFonts w:hint="cs"/>
          <w:rtl/>
        </w:rPr>
        <w:t>ی</w:t>
      </w:r>
      <w:r w:rsidR="009D2E45" w:rsidRPr="00B054D2">
        <w:rPr>
          <w:rFonts w:hint="cs"/>
          <w:rtl/>
        </w:rPr>
        <w:t xml:space="preserve"> افراد مختلف، </w:t>
      </w:r>
      <w:r w:rsidR="00886F66" w:rsidRPr="00B054D2">
        <w:rPr>
          <w:rtl/>
        </w:rPr>
        <w:t>معناها</w:t>
      </w:r>
      <w:r w:rsidR="00886F66" w:rsidRPr="00B054D2">
        <w:rPr>
          <w:rFonts w:hint="cs"/>
          <w:rtl/>
        </w:rPr>
        <w:t>ی</w:t>
      </w:r>
      <w:r w:rsidR="007904D3" w:rsidRPr="00B054D2">
        <w:rPr>
          <w:rFonts w:hint="cs"/>
          <w:rtl/>
        </w:rPr>
        <w:t xml:space="preserve"> </w:t>
      </w:r>
      <w:r w:rsidR="00886F66" w:rsidRPr="00B054D2">
        <w:rPr>
          <w:rtl/>
        </w:rPr>
        <w:t>متفاوت</w:t>
      </w:r>
      <w:r w:rsidR="00886F66" w:rsidRPr="00B054D2">
        <w:rPr>
          <w:rFonts w:hint="cs"/>
          <w:rtl/>
        </w:rPr>
        <w:t>ی</w:t>
      </w:r>
      <w:r w:rsidR="009D2E45" w:rsidRPr="00B054D2">
        <w:rPr>
          <w:rFonts w:hint="cs"/>
          <w:rtl/>
        </w:rPr>
        <w:t xml:space="preserve"> داشته باشد. مردن به </w:t>
      </w:r>
      <w:r w:rsidR="00886F66" w:rsidRPr="00B054D2">
        <w:rPr>
          <w:rtl/>
        </w:rPr>
        <w:t>معنا</w:t>
      </w:r>
      <w:r w:rsidR="00886F66" w:rsidRPr="00B054D2">
        <w:rPr>
          <w:rFonts w:hint="cs"/>
          <w:rtl/>
        </w:rPr>
        <w:t>ی</w:t>
      </w:r>
      <w:r w:rsidR="009D2E45" w:rsidRPr="00B054D2">
        <w:rPr>
          <w:rFonts w:hint="cs"/>
          <w:rtl/>
        </w:rPr>
        <w:t xml:space="preserve"> از دست دادن </w:t>
      </w:r>
      <w:r w:rsidR="00886F66" w:rsidRPr="00B054D2">
        <w:rPr>
          <w:rtl/>
        </w:rPr>
        <w:t>عز</w:t>
      </w:r>
      <w:r w:rsidR="00886F66" w:rsidRPr="00B054D2">
        <w:rPr>
          <w:rFonts w:hint="cs"/>
          <w:rtl/>
        </w:rPr>
        <w:t>ی</w:t>
      </w:r>
      <w:r w:rsidR="00886F66" w:rsidRPr="00B054D2">
        <w:rPr>
          <w:rFonts w:hint="eastAsia"/>
          <w:rtl/>
        </w:rPr>
        <w:t>زان</w:t>
      </w:r>
      <w:r w:rsidR="009D2E45" w:rsidRPr="00B054D2">
        <w:rPr>
          <w:rFonts w:hint="cs"/>
          <w:rtl/>
        </w:rPr>
        <w:t xml:space="preserve">، توقف </w:t>
      </w:r>
      <w:r w:rsidR="00886F66" w:rsidRPr="00B054D2">
        <w:rPr>
          <w:rtl/>
        </w:rPr>
        <w:t>فعال</w:t>
      </w:r>
      <w:r w:rsidR="00886F66" w:rsidRPr="00B054D2">
        <w:rPr>
          <w:rFonts w:hint="cs"/>
          <w:rtl/>
        </w:rPr>
        <w:t>ی</w:t>
      </w:r>
      <w:r w:rsidR="00886F66" w:rsidRPr="00B054D2">
        <w:rPr>
          <w:rFonts w:hint="eastAsia"/>
          <w:rtl/>
        </w:rPr>
        <w:t>ت‌ها</w:t>
      </w:r>
      <w:r w:rsidR="00886F66" w:rsidRPr="00B054D2">
        <w:rPr>
          <w:rFonts w:hint="cs"/>
          <w:rtl/>
        </w:rPr>
        <w:t>ی</w:t>
      </w:r>
      <w:r w:rsidR="00C24F6B" w:rsidRPr="00B054D2">
        <w:rPr>
          <w:rFonts w:hint="cs"/>
          <w:rtl/>
        </w:rPr>
        <w:t xml:space="preserve"> </w:t>
      </w:r>
      <w:r w:rsidR="00886F66" w:rsidRPr="00B054D2">
        <w:rPr>
          <w:rtl/>
        </w:rPr>
        <w:t>زندگ</w:t>
      </w:r>
      <w:r w:rsidR="00886F66" w:rsidRPr="00B054D2">
        <w:rPr>
          <w:rFonts w:hint="cs"/>
          <w:rtl/>
        </w:rPr>
        <w:t>ی</w:t>
      </w:r>
      <w:r w:rsidR="009D2E45" w:rsidRPr="00B054D2">
        <w:rPr>
          <w:rFonts w:hint="cs"/>
          <w:rtl/>
        </w:rPr>
        <w:t xml:space="preserve">، </w:t>
      </w:r>
      <w:r w:rsidR="00886F66" w:rsidRPr="00B054D2">
        <w:rPr>
          <w:rtl/>
        </w:rPr>
        <w:t>رها کردن</w:t>
      </w:r>
      <w:r w:rsidR="00744D45" w:rsidRPr="00B054D2">
        <w:rPr>
          <w:rFonts w:hint="cs"/>
          <w:rtl/>
        </w:rPr>
        <w:t xml:space="preserve"> </w:t>
      </w:r>
      <w:r w:rsidR="00886F66" w:rsidRPr="00B054D2">
        <w:rPr>
          <w:rtl/>
        </w:rPr>
        <w:t>تجربه‌ها</w:t>
      </w:r>
      <w:r w:rsidR="009D2E45" w:rsidRPr="00B054D2">
        <w:rPr>
          <w:rFonts w:hint="cs"/>
          <w:rtl/>
        </w:rPr>
        <w:t xml:space="preserve"> و ورود به </w:t>
      </w:r>
      <w:r w:rsidR="00886F66" w:rsidRPr="00B054D2">
        <w:rPr>
          <w:rtl/>
        </w:rPr>
        <w:t>دن</w:t>
      </w:r>
      <w:r w:rsidR="00886F66" w:rsidRPr="00B054D2">
        <w:rPr>
          <w:rFonts w:hint="cs"/>
          <w:rtl/>
        </w:rPr>
        <w:t>ی</w:t>
      </w:r>
      <w:r w:rsidR="00886F66" w:rsidRPr="00B054D2">
        <w:rPr>
          <w:rFonts w:hint="eastAsia"/>
          <w:rtl/>
        </w:rPr>
        <w:t>ا</w:t>
      </w:r>
      <w:r w:rsidR="00886F66" w:rsidRPr="00B054D2">
        <w:rPr>
          <w:rFonts w:hint="cs"/>
          <w:rtl/>
        </w:rPr>
        <w:t>یی</w:t>
      </w:r>
      <w:r w:rsidR="009D2E45" w:rsidRPr="00B054D2">
        <w:rPr>
          <w:rFonts w:hint="cs"/>
          <w:rtl/>
        </w:rPr>
        <w:t xml:space="preserve"> ناشناخته است. </w:t>
      </w:r>
    </w:p>
    <w:p w:rsidR="00FB2684" w:rsidRDefault="00886F66" w:rsidP="00AE33BF">
      <w:pPr>
        <w:pStyle w:val="a"/>
        <w:rPr>
          <w:rtl/>
        </w:rPr>
      </w:pPr>
      <w:r w:rsidRPr="00B054D2">
        <w:rPr>
          <w:rtl/>
        </w:rPr>
        <w:t>روان‌شناسان</w:t>
      </w:r>
      <w:r w:rsidR="009D2E45" w:rsidRPr="00B054D2">
        <w:rPr>
          <w:rFonts w:hint="cs"/>
          <w:rtl/>
        </w:rPr>
        <w:t xml:space="preserve"> تا آغاز </w:t>
      </w:r>
      <w:r w:rsidRPr="00B054D2">
        <w:rPr>
          <w:rtl/>
        </w:rPr>
        <w:t>ن</w:t>
      </w:r>
      <w:r w:rsidRPr="00B054D2">
        <w:rPr>
          <w:rFonts w:hint="cs"/>
          <w:rtl/>
        </w:rPr>
        <w:t>ی</w:t>
      </w:r>
      <w:r w:rsidRPr="00B054D2">
        <w:rPr>
          <w:rFonts w:hint="eastAsia"/>
          <w:rtl/>
        </w:rPr>
        <w:t>مه</w:t>
      </w:r>
      <w:r w:rsidR="009D2E45" w:rsidRPr="00B054D2">
        <w:rPr>
          <w:rFonts w:hint="cs"/>
          <w:rtl/>
        </w:rPr>
        <w:t xml:space="preserve"> دوم قرن معاصر مفهوم مرگ را مرحله </w:t>
      </w:r>
      <w:r w:rsidRPr="00B054D2">
        <w:rPr>
          <w:rtl/>
        </w:rPr>
        <w:t>انتقال</w:t>
      </w:r>
      <w:r w:rsidRPr="00B054D2">
        <w:rPr>
          <w:rFonts w:hint="cs"/>
          <w:rtl/>
        </w:rPr>
        <w:t>ی</w:t>
      </w:r>
      <w:r w:rsidR="009D2E45" w:rsidRPr="00B054D2">
        <w:rPr>
          <w:rFonts w:hint="cs"/>
          <w:rtl/>
        </w:rPr>
        <w:t xml:space="preserve"> در چرخه </w:t>
      </w:r>
      <w:r w:rsidRPr="00B054D2">
        <w:rPr>
          <w:rtl/>
        </w:rPr>
        <w:t>زندگ</w:t>
      </w:r>
      <w:r w:rsidRPr="00B054D2">
        <w:rPr>
          <w:rFonts w:hint="cs"/>
          <w:rtl/>
        </w:rPr>
        <w:t>ی</w:t>
      </w:r>
      <w:r w:rsidR="00C52CAD" w:rsidRPr="00B054D2">
        <w:rPr>
          <w:rFonts w:hint="cs"/>
          <w:rtl/>
        </w:rPr>
        <w:t xml:space="preserve"> </w:t>
      </w:r>
      <w:r w:rsidRPr="00B054D2">
        <w:rPr>
          <w:rtl/>
        </w:rPr>
        <w:t>نم</w:t>
      </w:r>
      <w:r w:rsidRPr="00B054D2">
        <w:rPr>
          <w:rFonts w:hint="cs"/>
          <w:rtl/>
        </w:rPr>
        <w:t>ی‌</w:t>
      </w:r>
      <w:r w:rsidRPr="00B054D2">
        <w:rPr>
          <w:rFonts w:hint="eastAsia"/>
          <w:rtl/>
        </w:rPr>
        <w:t>دانسته</w:t>
      </w:r>
      <w:r w:rsidR="009D2E45" w:rsidRPr="00B054D2">
        <w:rPr>
          <w:rFonts w:hint="cs"/>
          <w:rtl/>
        </w:rPr>
        <w:t xml:space="preserve"> و </w:t>
      </w:r>
      <w:r w:rsidRPr="00B054D2">
        <w:rPr>
          <w:rtl/>
        </w:rPr>
        <w:t>حت</w:t>
      </w:r>
      <w:r w:rsidRPr="00B054D2">
        <w:rPr>
          <w:rFonts w:hint="cs"/>
          <w:rtl/>
        </w:rPr>
        <w:t>ی</w:t>
      </w:r>
      <w:r w:rsidR="00FB2684">
        <w:rPr>
          <w:rFonts w:hint="cs"/>
          <w:rtl/>
        </w:rPr>
        <w:t xml:space="preserve"> </w:t>
      </w:r>
      <w:r w:rsidRPr="00B054D2">
        <w:rPr>
          <w:rtl/>
        </w:rPr>
        <w:t>بررس</w:t>
      </w:r>
      <w:r w:rsidRPr="00B054D2">
        <w:rPr>
          <w:rFonts w:hint="cs"/>
          <w:rtl/>
        </w:rPr>
        <w:t>ی</w:t>
      </w:r>
      <w:r w:rsidR="009D2E45" w:rsidRPr="00B054D2">
        <w:rPr>
          <w:rFonts w:hint="cs"/>
          <w:rtl/>
        </w:rPr>
        <w:t xml:space="preserve"> آن را چندان </w:t>
      </w:r>
      <w:r w:rsidRPr="00B054D2">
        <w:rPr>
          <w:rtl/>
        </w:rPr>
        <w:t>خوشا</w:t>
      </w:r>
      <w:r w:rsidRPr="00B054D2">
        <w:rPr>
          <w:rFonts w:hint="cs"/>
          <w:rtl/>
        </w:rPr>
        <w:t>ی</w:t>
      </w:r>
      <w:r w:rsidRPr="00B054D2">
        <w:rPr>
          <w:rFonts w:hint="eastAsia"/>
          <w:rtl/>
        </w:rPr>
        <w:t>ند</w:t>
      </w:r>
      <w:r w:rsidR="00C52CAD" w:rsidRPr="00B054D2">
        <w:rPr>
          <w:rFonts w:hint="cs"/>
          <w:rtl/>
        </w:rPr>
        <w:t xml:space="preserve"> </w:t>
      </w:r>
      <w:r w:rsidRPr="00B054D2">
        <w:rPr>
          <w:rtl/>
        </w:rPr>
        <w:t>نم</w:t>
      </w:r>
      <w:r w:rsidRPr="00B054D2">
        <w:rPr>
          <w:rFonts w:hint="cs"/>
          <w:rtl/>
        </w:rPr>
        <w:t>ی‌</w:t>
      </w:r>
      <w:r w:rsidRPr="00B054D2">
        <w:rPr>
          <w:rFonts w:hint="eastAsia"/>
          <w:rtl/>
        </w:rPr>
        <w:t>د</w:t>
      </w:r>
      <w:r w:rsidRPr="00B054D2">
        <w:rPr>
          <w:rFonts w:hint="cs"/>
          <w:rtl/>
        </w:rPr>
        <w:t>ی</w:t>
      </w:r>
      <w:r w:rsidRPr="00B054D2">
        <w:rPr>
          <w:rFonts w:hint="eastAsia"/>
          <w:rtl/>
        </w:rPr>
        <w:t>دند</w:t>
      </w:r>
      <w:r w:rsidR="009D2E45" w:rsidRPr="00B054D2">
        <w:rPr>
          <w:rFonts w:hint="cs"/>
          <w:rtl/>
        </w:rPr>
        <w:t xml:space="preserve">، اما در </w:t>
      </w:r>
      <w:r w:rsidRPr="00B054D2">
        <w:rPr>
          <w:rtl/>
        </w:rPr>
        <w:t>س</w:t>
      </w:r>
      <w:r w:rsidRPr="00B054D2">
        <w:rPr>
          <w:rFonts w:hint="cs"/>
          <w:rtl/>
        </w:rPr>
        <w:t>ی</w:t>
      </w:r>
      <w:r w:rsidR="009D2E45" w:rsidRPr="00B054D2">
        <w:rPr>
          <w:rFonts w:hint="cs"/>
          <w:rtl/>
        </w:rPr>
        <w:t xml:space="preserve"> سال </w:t>
      </w:r>
      <w:r w:rsidRPr="00B054D2">
        <w:rPr>
          <w:rtl/>
        </w:rPr>
        <w:t>اخ</w:t>
      </w:r>
      <w:r w:rsidRPr="00B054D2">
        <w:rPr>
          <w:rFonts w:hint="cs"/>
          <w:rtl/>
        </w:rPr>
        <w:t>ی</w:t>
      </w:r>
      <w:r w:rsidRPr="00B054D2">
        <w:rPr>
          <w:rFonts w:hint="eastAsia"/>
          <w:rtl/>
        </w:rPr>
        <w:t>ر</w:t>
      </w:r>
      <w:r w:rsidR="009D2E45" w:rsidRPr="00B054D2">
        <w:rPr>
          <w:rFonts w:hint="cs"/>
          <w:rtl/>
        </w:rPr>
        <w:t xml:space="preserve">، مرگ به طور </w:t>
      </w:r>
      <w:r w:rsidRPr="00B054D2">
        <w:rPr>
          <w:rtl/>
        </w:rPr>
        <w:t>جد</w:t>
      </w:r>
      <w:r w:rsidRPr="00B054D2">
        <w:rPr>
          <w:rFonts w:hint="cs"/>
          <w:rtl/>
        </w:rPr>
        <w:t>ی</w:t>
      </w:r>
      <w:r w:rsidR="009D2E45" w:rsidRPr="00B054D2">
        <w:rPr>
          <w:rFonts w:hint="cs"/>
          <w:rtl/>
        </w:rPr>
        <w:t xml:space="preserve"> در حوزه </w:t>
      </w:r>
      <w:r w:rsidRPr="00B054D2">
        <w:rPr>
          <w:rtl/>
        </w:rPr>
        <w:t>روان‌شناس</w:t>
      </w:r>
      <w:r w:rsidRPr="00B054D2">
        <w:rPr>
          <w:rFonts w:hint="cs"/>
          <w:rtl/>
        </w:rPr>
        <w:t>ی</w:t>
      </w:r>
      <w:r w:rsidR="009D2E45" w:rsidRPr="00B054D2">
        <w:rPr>
          <w:rFonts w:hint="cs"/>
          <w:rtl/>
        </w:rPr>
        <w:t xml:space="preserve"> رشد </w:t>
      </w:r>
      <w:r w:rsidRPr="00B054D2">
        <w:rPr>
          <w:rtl/>
        </w:rPr>
        <w:t>بررس</w:t>
      </w:r>
      <w:r w:rsidRPr="00B054D2">
        <w:rPr>
          <w:rFonts w:hint="cs"/>
          <w:rtl/>
        </w:rPr>
        <w:t>ی</w:t>
      </w:r>
      <w:r w:rsidR="009D2E45" w:rsidRPr="00B054D2">
        <w:rPr>
          <w:rFonts w:hint="cs"/>
          <w:rtl/>
        </w:rPr>
        <w:t xml:space="preserve"> شده است. مرگ در </w:t>
      </w:r>
      <w:r w:rsidRPr="00B054D2">
        <w:rPr>
          <w:rtl/>
        </w:rPr>
        <w:t>بس</w:t>
      </w:r>
      <w:r w:rsidRPr="00B054D2">
        <w:rPr>
          <w:rFonts w:hint="cs"/>
          <w:rtl/>
        </w:rPr>
        <w:t>ی</w:t>
      </w:r>
      <w:r w:rsidRPr="00B054D2">
        <w:rPr>
          <w:rFonts w:hint="eastAsia"/>
          <w:rtl/>
        </w:rPr>
        <w:t>ار</w:t>
      </w:r>
      <w:r w:rsidRPr="00B054D2">
        <w:rPr>
          <w:rFonts w:hint="cs"/>
          <w:rtl/>
        </w:rPr>
        <w:t>ی</w:t>
      </w:r>
      <w:r w:rsidR="009D2E45" w:rsidRPr="00B054D2">
        <w:rPr>
          <w:rFonts w:hint="cs"/>
          <w:rtl/>
        </w:rPr>
        <w:t xml:space="preserve"> از </w:t>
      </w:r>
      <w:r w:rsidRPr="00B054D2">
        <w:rPr>
          <w:rtl/>
        </w:rPr>
        <w:t>فرهنگ‌ها</w:t>
      </w:r>
      <w:r w:rsidRPr="00B054D2">
        <w:rPr>
          <w:rFonts w:hint="cs"/>
          <w:rtl/>
        </w:rPr>
        <w:t>ی</w:t>
      </w:r>
      <w:r w:rsidR="009D2E45" w:rsidRPr="00B054D2">
        <w:rPr>
          <w:rFonts w:hint="cs"/>
          <w:rtl/>
        </w:rPr>
        <w:t xml:space="preserve"> جهان </w:t>
      </w:r>
      <w:r w:rsidRPr="00B054D2">
        <w:rPr>
          <w:rtl/>
        </w:rPr>
        <w:t>رو</w:t>
      </w:r>
      <w:r w:rsidRPr="00B054D2">
        <w:rPr>
          <w:rFonts w:hint="cs"/>
          <w:rtl/>
        </w:rPr>
        <w:t>ی</w:t>
      </w:r>
      <w:r w:rsidRPr="00B054D2">
        <w:rPr>
          <w:rFonts w:hint="eastAsia"/>
          <w:rtl/>
        </w:rPr>
        <w:t>داد</w:t>
      </w:r>
      <w:r w:rsidRPr="00B054D2">
        <w:rPr>
          <w:rFonts w:hint="cs"/>
          <w:rtl/>
        </w:rPr>
        <w:t>ی</w:t>
      </w:r>
      <w:r w:rsidR="009D2E45" w:rsidRPr="00B054D2">
        <w:rPr>
          <w:rFonts w:hint="cs"/>
          <w:rtl/>
        </w:rPr>
        <w:t xml:space="preserve"> است </w:t>
      </w:r>
      <w:r w:rsidRPr="00B054D2">
        <w:rPr>
          <w:rtl/>
        </w:rPr>
        <w:t>که</w:t>
      </w:r>
      <w:r w:rsidR="009D2E45" w:rsidRPr="00B054D2">
        <w:rPr>
          <w:rFonts w:hint="cs"/>
          <w:rtl/>
        </w:rPr>
        <w:t xml:space="preserve"> مردم از آن اجتناب نموده و </w:t>
      </w:r>
      <w:r w:rsidRPr="00B054D2">
        <w:rPr>
          <w:rtl/>
        </w:rPr>
        <w:t>گو</w:t>
      </w:r>
      <w:r w:rsidRPr="00B054D2">
        <w:rPr>
          <w:rFonts w:hint="cs"/>
          <w:rtl/>
        </w:rPr>
        <w:t>یی</w:t>
      </w:r>
      <w:r w:rsidR="004E4778" w:rsidRPr="00B054D2">
        <w:rPr>
          <w:rFonts w:hint="cs"/>
          <w:rtl/>
        </w:rPr>
        <w:t xml:space="preserve"> </w:t>
      </w:r>
      <w:r w:rsidRPr="00B054D2">
        <w:rPr>
          <w:rtl/>
        </w:rPr>
        <w:t>منکر</w:t>
      </w:r>
      <w:r w:rsidR="00FB2684">
        <w:rPr>
          <w:rFonts w:hint="cs"/>
          <w:rtl/>
        </w:rPr>
        <w:t xml:space="preserve"> </w:t>
      </w:r>
      <w:r w:rsidRPr="00B054D2">
        <w:rPr>
          <w:rtl/>
        </w:rPr>
        <w:t>واقع</w:t>
      </w:r>
      <w:r w:rsidRPr="00B054D2">
        <w:rPr>
          <w:rFonts w:hint="cs"/>
          <w:rtl/>
        </w:rPr>
        <w:t>ی</w:t>
      </w:r>
      <w:r w:rsidRPr="00B054D2">
        <w:rPr>
          <w:rFonts w:hint="eastAsia"/>
          <w:rtl/>
        </w:rPr>
        <w:t>ت</w:t>
      </w:r>
      <w:r w:rsidR="009D2E45" w:rsidRPr="00B054D2">
        <w:rPr>
          <w:rFonts w:hint="cs"/>
          <w:rtl/>
        </w:rPr>
        <w:t xml:space="preserve"> آن هستند</w:t>
      </w:r>
      <w:r w:rsidR="00D529AA" w:rsidRPr="00B054D2">
        <w:rPr>
          <w:rFonts w:hint="cs"/>
          <w:rtl/>
        </w:rPr>
        <w:t xml:space="preserve"> (وفایی، عسگری زاده و رحمتی، </w:t>
      </w:r>
      <w:r w:rsidRPr="00B054D2">
        <w:rPr>
          <w:rtl/>
        </w:rPr>
        <w:t>۱۳۹۰</w:t>
      </w:r>
      <w:r w:rsidR="00D529AA" w:rsidRPr="00B054D2">
        <w:rPr>
          <w:rFonts w:hint="cs"/>
          <w:rtl/>
        </w:rPr>
        <w:t xml:space="preserve">). </w:t>
      </w:r>
      <w:r w:rsidR="003E7D3A" w:rsidRPr="00B054D2">
        <w:rPr>
          <w:rFonts w:hint="cs"/>
          <w:rtl/>
        </w:rPr>
        <w:t xml:space="preserve">از آنجایی که مرگ هرگز تجربه نشده و </w:t>
      </w:r>
      <w:r w:rsidRPr="00B054D2">
        <w:rPr>
          <w:rFonts w:hint="cs"/>
          <w:rtl/>
        </w:rPr>
        <w:t>هیچکس</w:t>
      </w:r>
      <w:r w:rsidR="003E7D3A" w:rsidRPr="00B054D2">
        <w:rPr>
          <w:rFonts w:hint="cs"/>
          <w:rtl/>
        </w:rPr>
        <w:t xml:space="preserve"> آن را به وضوح لمس نکرده همه به نوعی در مورد آن دچار اضطراب هستند ولی هر کس </w:t>
      </w:r>
      <w:r w:rsidRPr="00B054D2">
        <w:rPr>
          <w:rFonts w:hint="cs"/>
          <w:rtl/>
        </w:rPr>
        <w:t>بنابر</w:t>
      </w:r>
      <w:r w:rsidR="003E7D3A" w:rsidRPr="00B054D2">
        <w:rPr>
          <w:rFonts w:hint="cs"/>
          <w:rtl/>
        </w:rPr>
        <w:t xml:space="preserve"> عوامل معینی درجات م</w:t>
      </w:r>
      <w:r w:rsidR="006F09FC" w:rsidRPr="00B054D2">
        <w:rPr>
          <w:rFonts w:hint="cs"/>
          <w:rtl/>
        </w:rPr>
        <w:t xml:space="preserve">ختلفی از اضطراب مرگ را تجربه </w:t>
      </w:r>
      <w:r w:rsidRPr="00B054D2">
        <w:rPr>
          <w:rFonts w:hint="cs"/>
          <w:rtl/>
        </w:rPr>
        <w:t>می‌کند</w:t>
      </w:r>
      <w:r w:rsidR="003E7D3A" w:rsidRPr="00B054D2">
        <w:rPr>
          <w:rFonts w:hint="cs"/>
          <w:rtl/>
        </w:rPr>
        <w:t xml:space="preserve"> (</w:t>
      </w:r>
      <w:r w:rsidR="00AE33BF">
        <w:rPr>
          <w:rFonts w:hint="cs"/>
          <w:rtl/>
        </w:rPr>
        <w:t>نادري و اسماعيلي</w:t>
      </w:r>
      <w:r w:rsidR="006F09FC" w:rsidRPr="00B054D2">
        <w:rPr>
          <w:rFonts w:hint="cs"/>
          <w:rtl/>
        </w:rPr>
        <w:t xml:space="preserve">، </w:t>
      </w:r>
      <w:r w:rsidR="00AE33BF">
        <w:rPr>
          <w:rFonts w:hint="cs"/>
          <w:rtl/>
        </w:rPr>
        <w:t>1388</w:t>
      </w:r>
      <w:r w:rsidR="006F09FC" w:rsidRPr="00B054D2">
        <w:rPr>
          <w:rFonts w:hint="cs"/>
          <w:rtl/>
        </w:rPr>
        <w:t xml:space="preserve">). عوامل و </w:t>
      </w:r>
      <w:r w:rsidRPr="00B054D2">
        <w:rPr>
          <w:rFonts w:hint="cs"/>
          <w:rtl/>
        </w:rPr>
        <w:t>ویژگی‌های</w:t>
      </w:r>
      <w:r w:rsidR="003E7D3A" w:rsidRPr="00B054D2">
        <w:rPr>
          <w:rFonts w:hint="cs"/>
          <w:rtl/>
        </w:rPr>
        <w:t xml:space="preserve"> متعددی در ارتبا</w:t>
      </w:r>
      <w:r w:rsidR="006F09FC" w:rsidRPr="00B054D2">
        <w:rPr>
          <w:rFonts w:hint="cs"/>
          <w:rtl/>
        </w:rPr>
        <w:t xml:space="preserve">ط با پدیده مرگ وجود دارند که </w:t>
      </w:r>
      <w:r w:rsidRPr="00B054D2">
        <w:rPr>
          <w:rFonts w:hint="cs"/>
          <w:rtl/>
        </w:rPr>
        <w:t>می‌توانند</w:t>
      </w:r>
      <w:r w:rsidR="003E7D3A" w:rsidRPr="00B054D2">
        <w:rPr>
          <w:rFonts w:hint="cs"/>
          <w:rtl/>
        </w:rPr>
        <w:t xml:space="preserve"> زمینه ساز پذیرش این واقعیت حتمی گردند یا برعکس سبب ایجاد اضطراب و انکار واقعیت مذکور شوند (نادری و شکوهی، </w:t>
      </w:r>
      <w:r w:rsidRPr="00B054D2">
        <w:rPr>
          <w:rtl/>
        </w:rPr>
        <w:t>۱۳۸۹</w:t>
      </w:r>
      <w:r w:rsidR="003E7D3A" w:rsidRPr="00B054D2">
        <w:rPr>
          <w:rFonts w:hint="cs"/>
          <w:rtl/>
        </w:rPr>
        <w:t>).</w:t>
      </w:r>
      <w:r w:rsidR="00FB2684">
        <w:rPr>
          <w:rFonts w:hint="cs"/>
          <w:rtl/>
        </w:rPr>
        <w:t xml:space="preserve"> </w:t>
      </w:r>
    </w:p>
    <w:p w:rsidR="003E7D3A" w:rsidRPr="00B054D2" w:rsidRDefault="006F09FC" w:rsidP="00FB2684">
      <w:pPr>
        <w:pStyle w:val="a"/>
        <w:rPr>
          <w:rtl/>
        </w:rPr>
      </w:pPr>
      <w:r w:rsidRPr="00B054D2">
        <w:rPr>
          <w:rFonts w:hint="cs"/>
          <w:rtl/>
        </w:rPr>
        <w:t xml:space="preserve">پژوهش حاضر با هدف بررسی </w:t>
      </w:r>
      <w:r w:rsidR="00886F66" w:rsidRPr="00B054D2">
        <w:rPr>
          <w:rtl/>
        </w:rPr>
        <w:t>مقا</w:t>
      </w:r>
      <w:r w:rsidR="00886F66" w:rsidRPr="00B054D2">
        <w:rPr>
          <w:rFonts w:hint="cs"/>
          <w:rtl/>
        </w:rPr>
        <w:t>ی</w:t>
      </w:r>
      <w:r w:rsidR="00886F66" w:rsidRPr="00B054D2">
        <w:rPr>
          <w:rFonts w:hint="eastAsia"/>
          <w:rtl/>
        </w:rPr>
        <w:t>سه‌ا</w:t>
      </w:r>
      <w:r w:rsidR="00886F66" w:rsidRPr="00B054D2">
        <w:rPr>
          <w:rFonts w:hint="cs"/>
          <w:rtl/>
        </w:rPr>
        <w:t>ی</w:t>
      </w:r>
      <w:r w:rsidR="00323726" w:rsidRPr="00B054D2">
        <w:rPr>
          <w:rFonts w:hint="cs"/>
          <w:rtl/>
        </w:rPr>
        <w:t xml:space="preserve"> نگرش نسبت به مرگ در دو گروه سوء مصرف کننده مواد و افراد سالم انجام شده است</w:t>
      </w:r>
      <w:r w:rsidR="00FB2684">
        <w:rPr>
          <w:rFonts w:hint="cs"/>
          <w:rtl/>
        </w:rPr>
        <w:t xml:space="preserve"> </w:t>
      </w:r>
      <w:r w:rsidR="00323726" w:rsidRPr="00B054D2">
        <w:rPr>
          <w:rFonts w:hint="cs"/>
          <w:rtl/>
        </w:rPr>
        <w:t>که ت</w:t>
      </w:r>
      <w:r w:rsidR="0034138A" w:rsidRPr="00B054D2">
        <w:rPr>
          <w:rFonts w:hint="cs"/>
          <w:rtl/>
        </w:rPr>
        <w:t xml:space="preserve">رس از مرگ، اجتناب از مرگ و </w:t>
      </w:r>
      <w:r w:rsidR="00886F66" w:rsidRPr="00B054D2">
        <w:rPr>
          <w:rtl/>
        </w:rPr>
        <w:t>ش</w:t>
      </w:r>
      <w:r w:rsidR="00886F66" w:rsidRPr="00B054D2">
        <w:rPr>
          <w:rFonts w:hint="cs"/>
          <w:rtl/>
        </w:rPr>
        <w:t>ی</w:t>
      </w:r>
      <w:r w:rsidR="00886F66" w:rsidRPr="00B054D2">
        <w:rPr>
          <w:rFonts w:hint="eastAsia"/>
          <w:rtl/>
        </w:rPr>
        <w:t>وه‌ها</w:t>
      </w:r>
      <w:r w:rsidR="00886F66" w:rsidRPr="00B054D2">
        <w:rPr>
          <w:rFonts w:hint="cs"/>
          <w:rtl/>
        </w:rPr>
        <w:t>ی</w:t>
      </w:r>
      <w:r w:rsidR="00323726" w:rsidRPr="00B054D2">
        <w:rPr>
          <w:rFonts w:hint="cs"/>
          <w:rtl/>
        </w:rPr>
        <w:t xml:space="preserve"> پذیرش مرگ را در دو گروه مورد بررسی قرار </w:t>
      </w:r>
      <w:r w:rsidR="00FB2684">
        <w:rPr>
          <w:rFonts w:hint="cs"/>
          <w:rtl/>
        </w:rPr>
        <w:t>می‌دهد</w:t>
      </w:r>
      <w:r w:rsidR="00323726" w:rsidRPr="00B054D2">
        <w:rPr>
          <w:rFonts w:hint="cs"/>
          <w:rtl/>
        </w:rPr>
        <w:t>.</w:t>
      </w:r>
    </w:p>
    <w:p w:rsidR="009D2E45" w:rsidRPr="00B054D2" w:rsidRDefault="009D2E45" w:rsidP="00B054D2">
      <w:pPr>
        <w:pStyle w:val="Heading1"/>
        <w:rPr>
          <w:rFonts w:ascii="Calibri" w:hAnsi="Calibri"/>
          <w:rtl/>
        </w:rPr>
      </w:pPr>
      <w:r w:rsidRPr="00B054D2">
        <w:rPr>
          <w:rFonts w:ascii="Calibri" w:hAnsi="Calibri" w:hint="cs"/>
          <w:rtl/>
        </w:rPr>
        <w:t>روش</w:t>
      </w:r>
    </w:p>
    <w:p w:rsidR="009D2E45" w:rsidRPr="00FB2684" w:rsidRDefault="009D2E45" w:rsidP="00B054D2">
      <w:pPr>
        <w:pStyle w:val="Heading1"/>
        <w:rPr>
          <w:rFonts w:ascii="Calibri" w:hAnsi="Calibri"/>
          <w:sz w:val="24"/>
          <w:szCs w:val="24"/>
          <w:rtl/>
        </w:rPr>
      </w:pPr>
      <w:r w:rsidRPr="00FB2684">
        <w:rPr>
          <w:rFonts w:ascii="Calibri" w:hAnsi="Calibri" w:hint="cs"/>
          <w:sz w:val="24"/>
          <w:szCs w:val="24"/>
          <w:rtl/>
        </w:rPr>
        <w:t>شرکت کنندگان و طرح پژوهش</w:t>
      </w:r>
    </w:p>
    <w:p w:rsidR="009D2E45" w:rsidRPr="00B054D2" w:rsidRDefault="009D2E45" w:rsidP="00FB2684">
      <w:pPr>
        <w:pStyle w:val="a"/>
        <w:rPr>
          <w:rtl/>
        </w:rPr>
      </w:pPr>
      <w:r w:rsidRPr="00B054D2">
        <w:rPr>
          <w:rFonts w:hint="cs"/>
          <w:rtl/>
        </w:rPr>
        <w:t xml:space="preserve">طرح پژوهش حاضر با توجه به ماهیت موضوع و اهداف مورد نظر از نوع تحقیقات علی- </w:t>
      </w:r>
      <w:r w:rsidR="00886F66" w:rsidRPr="00B054D2">
        <w:rPr>
          <w:rFonts w:hint="cs"/>
          <w:rtl/>
        </w:rPr>
        <w:t>مقایسه‌ای</w:t>
      </w:r>
      <w:r w:rsidRPr="00B054D2">
        <w:rPr>
          <w:rFonts w:hint="cs"/>
          <w:rtl/>
        </w:rPr>
        <w:t xml:space="preserve"> است. جامعه </w:t>
      </w:r>
      <w:r w:rsidR="00886F66" w:rsidRPr="00B054D2">
        <w:rPr>
          <w:rFonts w:hint="cs"/>
          <w:rtl/>
        </w:rPr>
        <w:t>آماری</w:t>
      </w:r>
      <w:r w:rsidRPr="00B054D2">
        <w:rPr>
          <w:rFonts w:hint="cs"/>
          <w:rtl/>
        </w:rPr>
        <w:t xml:space="preserve"> پژوهش شامل تمامی مردان سالم و معتاد </w:t>
      </w:r>
      <w:r w:rsidR="00886F66" w:rsidRPr="00B054D2">
        <w:rPr>
          <w:rtl/>
        </w:rPr>
        <w:t>۲۰</w:t>
      </w:r>
      <w:r w:rsidRPr="00B054D2">
        <w:rPr>
          <w:rFonts w:hint="cs"/>
          <w:rtl/>
        </w:rPr>
        <w:t xml:space="preserve"> تا </w:t>
      </w:r>
      <w:r w:rsidR="00886F66" w:rsidRPr="00B054D2">
        <w:rPr>
          <w:rtl/>
        </w:rPr>
        <w:t>۳۰</w:t>
      </w:r>
      <w:r w:rsidRPr="00B054D2">
        <w:rPr>
          <w:rFonts w:hint="cs"/>
          <w:rtl/>
        </w:rPr>
        <w:t xml:space="preserve"> ساله شهرستان بهشهر بود. حجم </w:t>
      </w:r>
      <w:r w:rsidR="00886F66" w:rsidRPr="00B054D2">
        <w:rPr>
          <w:rFonts w:hint="cs"/>
          <w:rtl/>
        </w:rPr>
        <w:t>نمونه</w:t>
      </w:r>
      <w:r w:rsidRPr="00B054D2">
        <w:rPr>
          <w:rFonts w:hint="cs"/>
          <w:rtl/>
        </w:rPr>
        <w:t xml:space="preserve"> متشکل از </w:t>
      </w:r>
      <w:r w:rsidR="00886F66" w:rsidRPr="00B054D2">
        <w:rPr>
          <w:rtl/>
        </w:rPr>
        <w:t>۱۰۰</w:t>
      </w:r>
      <w:r w:rsidRPr="00B054D2">
        <w:rPr>
          <w:rFonts w:hint="cs"/>
          <w:rtl/>
        </w:rPr>
        <w:t xml:space="preserve"> نفر (</w:t>
      </w:r>
      <w:r w:rsidR="00886F66" w:rsidRPr="00B054D2">
        <w:rPr>
          <w:rtl/>
        </w:rPr>
        <w:t>۵۰</w:t>
      </w:r>
      <w:r w:rsidRPr="00B054D2">
        <w:rPr>
          <w:rFonts w:hint="cs"/>
          <w:rtl/>
        </w:rPr>
        <w:t xml:space="preserve"> نفر معتاد و </w:t>
      </w:r>
      <w:r w:rsidR="00886F66" w:rsidRPr="00B054D2">
        <w:rPr>
          <w:rtl/>
        </w:rPr>
        <w:t>۵۰</w:t>
      </w:r>
      <w:r w:rsidRPr="00B054D2">
        <w:rPr>
          <w:rFonts w:hint="cs"/>
          <w:rtl/>
        </w:rPr>
        <w:t xml:space="preserve"> نفر افراد بهن</w:t>
      </w:r>
      <w:r w:rsidR="0034138A" w:rsidRPr="00B054D2">
        <w:rPr>
          <w:rFonts w:hint="cs"/>
          <w:rtl/>
        </w:rPr>
        <w:t xml:space="preserve">جار) که با استفاده از روش </w:t>
      </w:r>
      <w:r w:rsidR="00886F66" w:rsidRPr="00B054D2">
        <w:rPr>
          <w:rFonts w:hint="cs"/>
          <w:rtl/>
        </w:rPr>
        <w:t>نمونه‌گیری</w:t>
      </w:r>
      <w:r w:rsidRPr="00B054D2">
        <w:rPr>
          <w:rFonts w:hint="cs"/>
          <w:rtl/>
        </w:rPr>
        <w:t xml:space="preserve"> در دسترس انتخاب شدند. </w:t>
      </w:r>
    </w:p>
    <w:p w:rsidR="009D2E45" w:rsidRPr="00FB2684" w:rsidRDefault="009D2E45" w:rsidP="00B054D2">
      <w:pPr>
        <w:pStyle w:val="Heading1"/>
        <w:rPr>
          <w:rFonts w:ascii="Calibri" w:hAnsi="Calibri"/>
          <w:sz w:val="24"/>
          <w:szCs w:val="24"/>
          <w:rtl/>
        </w:rPr>
      </w:pPr>
      <w:r w:rsidRPr="00FB2684">
        <w:rPr>
          <w:rFonts w:ascii="Calibri" w:hAnsi="Calibri" w:hint="cs"/>
          <w:sz w:val="24"/>
          <w:szCs w:val="24"/>
          <w:rtl/>
        </w:rPr>
        <w:t>ابزار</w:t>
      </w:r>
    </w:p>
    <w:p w:rsidR="009D2E45" w:rsidRPr="00B054D2" w:rsidRDefault="009D2E45" w:rsidP="00B054D2">
      <w:pPr>
        <w:pStyle w:val="a"/>
        <w:rPr>
          <w:rtl/>
        </w:rPr>
      </w:pPr>
      <w:r w:rsidRPr="00FB2684">
        <w:rPr>
          <w:rFonts w:hint="cs"/>
          <w:b/>
          <w:bCs/>
          <w:rtl/>
        </w:rPr>
        <w:t>مقیاس نگرش نسبت به مرگ:</w:t>
      </w:r>
      <w:r w:rsidR="00003DD0" w:rsidRPr="00B054D2">
        <w:rPr>
          <w:rFonts w:hint="cs"/>
          <w:rtl/>
        </w:rPr>
        <w:t xml:space="preserve"> این مقیاس دارای </w:t>
      </w:r>
      <w:r w:rsidR="00886F66" w:rsidRPr="00B054D2">
        <w:rPr>
          <w:rtl/>
        </w:rPr>
        <w:t>۳۲</w:t>
      </w:r>
      <w:r w:rsidR="00003DD0" w:rsidRPr="00B054D2">
        <w:rPr>
          <w:rFonts w:hint="cs"/>
          <w:rtl/>
        </w:rPr>
        <w:t xml:space="preserve"> عبارت است و </w:t>
      </w:r>
      <w:r w:rsidR="00886F66" w:rsidRPr="00B054D2">
        <w:rPr>
          <w:rtl/>
        </w:rPr>
        <w:t>۵</w:t>
      </w:r>
      <w:r w:rsidR="00003DD0" w:rsidRPr="00B054D2">
        <w:rPr>
          <w:rFonts w:hint="cs"/>
          <w:rtl/>
        </w:rPr>
        <w:t xml:space="preserve"> بعد از </w:t>
      </w:r>
      <w:r w:rsidR="00886F66" w:rsidRPr="00B054D2">
        <w:rPr>
          <w:rFonts w:hint="cs"/>
          <w:rtl/>
        </w:rPr>
        <w:t>نگرش‌های</w:t>
      </w:r>
      <w:r w:rsidR="00003DD0" w:rsidRPr="00B054D2">
        <w:rPr>
          <w:rFonts w:hint="cs"/>
          <w:rtl/>
        </w:rPr>
        <w:t xml:space="preserve"> مربوط به مرگ، شامل ترس از مرگ، اجتناب از مرگ، پذیرش خنثی، پذیرش گرایشی و پذیرش اجتنابی را در یک مقیاس لیکرت </w:t>
      </w:r>
      <w:r w:rsidR="00886F66" w:rsidRPr="00B054D2">
        <w:rPr>
          <w:rtl/>
        </w:rPr>
        <w:t>۷</w:t>
      </w:r>
      <w:r w:rsidR="00003DD0" w:rsidRPr="00B054D2">
        <w:rPr>
          <w:rFonts w:hint="cs"/>
          <w:rtl/>
        </w:rPr>
        <w:t xml:space="preserve"> درجه ای (از </w:t>
      </w:r>
      <w:r w:rsidR="00886F66" w:rsidRPr="00B054D2">
        <w:rPr>
          <w:rFonts w:hint="cs"/>
          <w:rtl/>
        </w:rPr>
        <w:t>کاملا</w:t>
      </w:r>
      <w:r w:rsidR="00003DD0" w:rsidRPr="00B054D2">
        <w:rPr>
          <w:rFonts w:hint="cs"/>
          <w:rtl/>
        </w:rPr>
        <w:t xml:space="preserve"> موافقم تا </w:t>
      </w:r>
      <w:r w:rsidR="00886F66" w:rsidRPr="00B054D2">
        <w:rPr>
          <w:rFonts w:hint="cs"/>
          <w:rtl/>
        </w:rPr>
        <w:t>کاملا</w:t>
      </w:r>
      <w:r w:rsidR="00003DD0" w:rsidRPr="00B054D2">
        <w:rPr>
          <w:rFonts w:hint="cs"/>
          <w:rtl/>
        </w:rPr>
        <w:t xml:space="preserve"> مخالفم) </w:t>
      </w:r>
      <w:r w:rsidR="00886F66" w:rsidRPr="00B054D2">
        <w:rPr>
          <w:rFonts w:hint="cs"/>
          <w:rtl/>
        </w:rPr>
        <w:t>می‌سنجد</w:t>
      </w:r>
      <w:r w:rsidR="00003DD0" w:rsidRPr="00B054D2">
        <w:rPr>
          <w:rFonts w:hint="cs"/>
          <w:rtl/>
        </w:rPr>
        <w:t>.</w:t>
      </w:r>
      <w:r w:rsidR="00750252" w:rsidRPr="00B054D2">
        <w:rPr>
          <w:rFonts w:hint="cs"/>
          <w:rtl/>
        </w:rPr>
        <w:t xml:space="preserve"> ونگ، رکر و گسر (</w:t>
      </w:r>
      <w:r w:rsidR="00886F66" w:rsidRPr="00B054D2">
        <w:rPr>
          <w:rtl/>
        </w:rPr>
        <w:t>۱۹۹۴</w:t>
      </w:r>
      <w:r w:rsidR="00750252" w:rsidRPr="00B054D2">
        <w:rPr>
          <w:rFonts w:hint="cs"/>
          <w:rtl/>
        </w:rPr>
        <w:t xml:space="preserve">) ضریب آلفای </w:t>
      </w:r>
      <w:r w:rsidR="00886F66" w:rsidRPr="00B054D2">
        <w:rPr>
          <w:rFonts w:hint="cs"/>
          <w:rtl/>
        </w:rPr>
        <w:t>زیرمقیاس‌های</w:t>
      </w:r>
      <w:r w:rsidR="00750252" w:rsidRPr="00B054D2">
        <w:rPr>
          <w:rFonts w:hint="cs"/>
          <w:rtl/>
        </w:rPr>
        <w:t xml:space="preserve"> این آزمون را بین </w:t>
      </w:r>
      <w:r w:rsidR="00886F66" w:rsidRPr="00B054D2">
        <w:rPr>
          <w:rtl/>
        </w:rPr>
        <w:t>۶۵</w:t>
      </w:r>
      <w:r w:rsidR="00750252" w:rsidRPr="00B054D2">
        <w:rPr>
          <w:rFonts w:hint="cs"/>
          <w:rtl/>
        </w:rPr>
        <w:t>/</w:t>
      </w:r>
      <w:r w:rsidR="00886F66" w:rsidRPr="00B054D2">
        <w:rPr>
          <w:rtl/>
        </w:rPr>
        <w:t>۰</w:t>
      </w:r>
      <w:r w:rsidR="00750252" w:rsidRPr="00B054D2">
        <w:rPr>
          <w:rFonts w:hint="cs"/>
          <w:rtl/>
        </w:rPr>
        <w:t xml:space="preserve"> (پذیرش خنثی) تا </w:t>
      </w:r>
      <w:r w:rsidR="00886F66" w:rsidRPr="00B054D2">
        <w:rPr>
          <w:rtl/>
        </w:rPr>
        <w:t>۹۷</w:t>
      </w:r>
      <w:r w:rsidR="00750252" w:rsidRPr="00B054D2">
        <w:rPr>
          <w:rFonts w:hint="cs"/>
          <w:rtl/>
        </w:rPr>
        <w:t>/</w:t>
      </w:r>
      <w:r w:rsidR="00886F66" w:rsidRPr="00B054D2">
        <w:rPr>
          <w:rtl/>
        </w:rPr>
        <w:t>۰</w:t>
      </w:r>
      <w:r w:rsidR="00750252" w:rsidRPr="00B054D2">
        <w:rPr>
          <w:rFonts w:hint="cs"/>
          <w:rtl/>
        </w:rPr>
        <w:t xml:space="preserve"> (پذیرش گرایشی) گزارش </w:t>
      </w:r>
      <w:r w:rsidR="00886F66" w:rsidRPr="00B054D2">
        <w:rPr>
          <w:rFonts w:hint="cs"/>
          <w:rtl/>
        </w:rPr>
        <w:t>کرده‌اند</w:t>
      </w:r>
      <w:r w:rsidR="00750252" w:rsidRPr="00B054D2">
        <w:rPr>
          <w:rFonts w:hint="cs"/>
          <w:rtl/>
        </w:rPr>
        <w:t xml:space="preserve">. ضریب پایایی حاصل از روش </w:t>
      </w:r>
      <w:r w:rsidR="00886F66" w:rsidRPr="00B054D2">
        <w:rPr>
          <w:rFonts w:hint="cs"/>
          <w:rtl/>
        </w:rPr>
        <w:t>بازآزمایی</w:t>
      </w:r>
      <w:r w:rsidR="00750252" w:rsidRPr="00B054D2">
        <w:rPr>
          <w:rFonts w:hint="cs"/>
          <w:rtl/>
        </w:rPr>
        <w:t xml:space="preserve"> نیز در </w:t>
      </w:r>
      <w:r w:rsidR="00886F66" w:rsidRPr="00B054D2">
        <w:rPr>
          <w:rtl/>
        </w:rPr>
        <w:t>۱</w:t>
      </w:r>
      <w:r w:rsidR="00750252" w:rsidRPr="00B054D2">
        <w:rPr>
          <w:rFonts w:hint="cs"/>
          <w:rtl/>
        </w:rPr>
        <w:t xml:space="preserve"> فاصله </w:t>
      </w:r>
      <w:r w:rsidR="00886F66" w:rsidRPr="00B054D2">
        <w:rPr>
          <w:rtl/>
        </w:rPr>
        <w:t>۴</w:t>
      </w:r>
      <w:r w:rsidR="00750252" w:rsidRPr="00B054D2">
        <w:rPr>
          <w:rFonts w:hint="cs"/>
          <w:rtl/>
        </w:rPr>
        <w:t xml:space="preserve"> هفته ای بین </w:t>
      </w:r>
      <w:r w:rsidR="00886F66" w:rsidRPr="00B054D2">
        <w:rPr>
          <w:rtl/>
        </w:rPr>
        <w:t>۶۱</w:t>
      </w:r>
      <w:r w:rsidR="00750252" w:rsidRPr="00B054D2">
        <w:rPr>
          <w:rFonts w:hint="cs"/>
          <w:rtl/>
        </w:rPr>
        <w:t>/</w:t>
      </w:r>
      <w:r w:rsidR="00886F66" w:rsidRPr="00B054D2">
        <w:rPr>
          <w:rtl/>
        </w:rPr>
        <w:t>۰</w:t>
      </w:r>
      <w:r w:rsidR="00750252" w:rsidRPr="00B054D2">
        <w:rPr>
          <w:rFonts w:hint="cs"/>
          <w:rtl/>
        </w:rPr>
        <w:t xml:space="preserve"> (اجتناب از مرگ) تا </w:t>
      </w:r>
      <w:r w:rsidR="00886F66" w:rsidRPr="00B054D2">
        <w:rPr>
          <w:rtl/>
        </w:rPr>
        <w:t>۹۵</w:t>
      </w:r>
      <w:r w:rsidR="00750252" w:rsidRPr="00B054D2">
        <w:rPr>
          <w:rFonts w:hint="cs"/>
          <w:rtl/>
        </w:rPr>
        <w:t>/</w:t>
      </w:r>
      <w:r w:rsidR="00886F66" w:rsidRPr="00B054D2">
        <w:rPr>
          <w:rtl/>
        </w:rPr>
        <w:t>۰</w:t>
      </w:r>
      <w:r w:rsidR="00750252" w:rsidRPr="00B054D2">
        <w:rPr>
          <w:rFonts w:hint="cs"/>
          <w:rtl/>
        </w:rPr>
        <w:t xml:space="preserve"> (پذیرش گرایشی) قرار داشته است. رایمر نیز همسانی درونی </w:t>
      </w:r>
      <w:r w:rsidR="00886F66" w:rsidRPr="00B054D2">
        <w:rPr>
          <w:rFonts w:hint="cs"/>
          <w:rtl/>
        </w:rPr>
        <w:t>زیرمقیاس‌های</w:t>
      </w:r>
      <w:r w:rsidR="00750252" w:rsidRPr="00B054D2">
        <w:rPr>
          <w:rFonts w:hint="cs"/>
          <w:rtl/>
        </w:rPr>
        <w:t xml:space="preserve"> آزمون را بین </w:t>
      </w:r>
      <w:r w:rsidR="00886F66" w:rsidRPr="00B054D2">
        <w:rPr>
          <w:rtl/>
        </w:rPr>
        <w:t>۵۳</w:t>
      </w:r>
      <w:r w:rsidR="00750252" w:rsidRPr="00B054D2">
        <w:rPr>
          <w:rFonts w:hint="cs"/>
          <w:rtl/>
        </w:rPr>
        <w:t>/</w:t>
      </w:r>
      <w:r w:rsidR="00886F66" w:rsidRPr="00B054D2">
        <w:rPr>
          <w:rtl/>
        </w:rPr>
        <w:t>۰</w:t>
      </w:r>
      <w:r w:rsidR="00750252" w:rsidRPr="00B054D2">
        <w:rPr>
          <w:rFonts w:hint="cs"/>
          <w:rtl/>
        </w:rPr>
        <w:t xml:space="preserve"> (پذیرش خنثی) تا </w:t>
      </w:r>
      <w:r w:rsidR="00886F66" w:rsidRPr="00B054D2">
        <w:rPr>
          <w:rtl/>
        </w:rPr>
        <w:t>۹۳</w:t>
      </w:r>
      <w:r w:rsidR="00750252" w:rsidRPr="00B054D2">
        <w:rPr>
          <w:rFonts w:hint="cs"/>
          <w:rtl/>
        </w:rPr>
        <w:t>/</w:t>
      </w:r>
      <w:r w:rsidR="00886F66" w:rsidRPr="00B054D2">
        <w:rPr>
          <w:rtl/>
        </w:rPr>
        <w:t>۰</w:t>
      </w:r>
      <w:r w:rsidR="00750252" w:rsidRPr="00B054D2">
        <w:rPr>
          <w:rFonts w:hint="cs"/>
          <w:rtl/>
        </w:rPr>
        <w:t xml:space="preserve"> (پذیرش گرایشی) پزارش کرده است.</w:t>
      </w:r>
    </w:p>
    <w:p w:rsidR="009D2E45" w:rsidRDefault="009D2E45" w:rsidP="00B054D2">
      <w:pPr>
        <w:pStyle w:val="a"/>
        <w:rPr>
          <w:rtl/>
        </w:rPr>
      </w:pPr>
    </w:p>
    <w:p w:rsidR="00FB2684" w:rsidRDefault="00FB2684" w:rsidP="00B054D2">
      <w:pPr>
        <w:pStyle w:val="a"/>
        <w:rPr>
          <w:rtl/>
        </w:rPr>
      </w:pPr>
    </w:p>
    <w:p w:rsidR="00FB2684" w:rsidRDefault="00FB2684" w:rsidP="00B054D2">
      <w:pPr>
        <w:pStyle w:val="a"/>
        <w:rPr>
          <w:rtl/>
        </w:rPr>
      </w:pPr>
    </w:p>
    <w:p w:rsidR="00FB2684" w:rsidRPr="00B054D2" w:rsidRDefault="00FB2684" w:rsidP="00B054D2">
      <w:pPr>
        <w:pStyle w:val="a"/>
        <w:rPr>
          <w:rtl/>
        </w:rPr>
      </w:pPr>
    </w:p>
    <w:p w:rsidR="009D2E45" w:rsidRPr="00B054D2" w:rsidRDefault="009D2E45" w:rsidP="00B054D2">
      <w:pPr>
        <w:pStyle w:val="Heading1"/>
        <w:rPr>
          <w:rtl/>
        </w:rPr>
      </w:pPr>
      <w:r w:rsidRPr="00B054D2">
        <w:rPr>
          <w:rFonts w:hint="cs"/>
          <w:rtl/>
        </w:rPr>
        <w:lastRenderedPageBreak/>
        <w:t>نتایج</w:t>
      </w:r>
    </w:p>
    <w:p w:rsidR="00506536" w:rsidRPr="00B054D2" w:rsidRDefault="00886F66" w:rsidP="00FB2684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B054D2">
        <w:rPr>
          <w:rFonts w:cs="B Nazanin" w:hint="cs"/>
          <w:sz w:val="24"/>
          <w:szCs w:val="24"/>
          <w:rtl/>
          <w:lang w:bidi="fa-IR"/>
        </w:rPr>
        <w:t>جدول</w:t>
      </w:r>
      <w:r w:rsidRPr="00B054D2">
        <w:rPr>
          <w:rFonts w:cs="B Nazanin"/>
          <w:sz w:val="24"/>
          <w:szCs w:val="24"/>
          <w:rtl/>
          <w:lang w:bidi="fa-IR"/>
        </w:rPr>
        <w:t xml:space="preserve"> ۱</w:t>
      </w:r>
      <w:r w:rsidR="00FB2684">
        <w:rPr>
          <w:rFonts w:cs="B Nazanin" w:hint="cs"/>
          <w:sz w:val="24"/>
          <w:szCs w:val="24"/>
          <w:rtl/>
          <w:lang w:bidi="fa-IR"/>
        </w:rPr>
        <w:t xml:space="preserve">. </w:t>
      </w:r>
      <w:r w:rsidR="003F72A8" w:rsidRPr="00B054D2">
        <w:rPr>
          <w:rFonts w:ascii="Times New Roman" w:hAnsi="Times New Roman" w:cs="B Nazanin" w:hint="cs"/>
          <w:sz w:val="24"/>
          <w:szCs w:val="24"/>
          <w:rtl/>
          <w:lang w:bidi="fa-IR"/>
        </w:rPr>
        <w:t>نتایج تحلیل واریانس چند راهه متغیرهای مورد مطالعه</w:t>
      </w:r>
      <w:r w:rsidR="003F72A8" w:rsidRPr="00B054D2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="003F72A8" w:rsidRPr="00B054D2">
        <w:rPr>
          <w:rFonts w:ascii="Times New Roman" w:hAnsi="Times New Roman" w:cs="B Nazanin" w:hint="cs"/>
          <w:sz w:val="24"/>
          <w:szCs w:val="24"/>
          <w:rtl/>
          <w:lang w:bidi="fa-IR"/>
        </w:rPr>
        <w:t>نگرش به مرگ در دو گروه سالم و معتاد.</w:t>
      </w:r>
    </w:p>
    <w:tbl>
      <w:tblPr>
        <w:tblStyle w:val="TableGrid"/>
        <w:tblW w:w="0" w:type="auto"/>
        <w:jc w:val="center"/>
        <w:tblInd w:w="-52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55"/>
        <w:gridCol w:w="1025"/>
        <w:gridCol w:w="1101"/>
        <w:gridCol w:w="1843"/>
        <w:gridCol w:w="1455"/>
        <w:gridCol w:w="1559"/>
        <w:gridCol w:w="567"/>
      </w:tblGrid>
      <w:tr w:rsidR="00405137" w:rsidRPr="00B054D2" w:rsidTr="00405137">
        <w:trPr>
          <w:trHeight w:val="179"/>
          <w:jc w:val="center"/>
        </w:trPr>
        <w:tc>
          <w:tcPr>
            <w:tcW w:w="955" w:type="dxa"/>
            <w:tcBorders>
              <w:bottom w:val="single" w:sz="4" w:space="0" w:color="auto"/>
            </w:tcBorders>
            <w:vAlign w:val="center"/>
          </w:tcPr>
          <w:p w:rsidR="00405137" w:rsidRPr="00B054D2" w:rsidRDefault="00405137" w:rsidP="008965FD">
            <w:pPr>
              <w:autoSpaceDE w:val="0"/>
              <w:autoSpaceDN w:val="0"/>
              <w:adjustRightInd w:val="0"/>
              <w:jc w:val="center"/>
              <w:rPr>
                <w:rFonts w:eastAsiaTheme="minorHAnsi" w:cs="B Nazanin"/>
                <w:b/>
                <w:bCs/>
                <w:rtl/>
                <w:lang w:bidi="fa-IR"/>
              </w:rPr>
            </w:pPr>
            <w:r w:rsidRPr="00B054D2">
              <w:rPr>
                <w:rFonts w:eastAsiaTheme="minorHAnsi" w:cs="B Nazanin" w:hint="cs"/>
                <w:b/>
                <w:bCs/>
                <w:rtl/>
                <w:lang w:bidi="fa-IR"/>
              </w:rPr>
              <w:t>معنادار</w:t>
            </w:r>
            <w:r>
              <w:rPr>
                <w:rFonts w:eastAsiaTheme="minorHAnsi" w:cs="B Nazanin" w:hint="cs"/>
                <w:b/>
                <w:bCs/>
                <w:rtl/>
                <w:lang w:bidi="fa-IR"/>
              </w:rPr>
              <w:t>ي</w:t>
            </w:r>
          </w:p>
        </w:tc>
        <w:tc>
          <w:tcPr>
            <w:tcW w:w="1025" w:type="dxa"/>
            <w:tcBorders>
              <w:bottom w:val="single" w:sz="4" w:space="0" w:color="auto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eastAsiaTheme="minorHAnsi" w:cs="B Nazanin"/>
                <w:b/>
                <w:bCs/>
                <w:lang w:bidi="fa-IR"/>
              </w:rPr>
            </w:pPr>
            <w:r w:rsidRPr="00B054D2">
              <w:rPr>
                <w:rFonts w:eastAsiaTheme="minorHAnsi" w:cs="B Nazanin"/>
                <w:b/>
                <w:bCs/>
                <w:lang w:bidi="fa-IR"/>
              </w:rPr>
              <w:t>F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eastAsiaTheme="minorHAnsi" w:cs="B Nazanin"/>
                <w:b/>
                <w:bCs/>
                <w:lang w:bidi="fa-IR"/>
              </w:rPr>
            </w:pPr>
            <w:r w:rsidRPr="00B054D2">
              <w:rPr>
                <w:rFonts w:eastAsiaTheme="minorHAnsi" w:cs="B Nazanin" w:hint="cs"/>
                <w:b/>
                <w:bCs/>
                <w:rtl/>
                <w:lang w:bidi="fa-IR"/>
              </w:rPr>
              <w:t>درجه آزادی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eastAsiaTheme="minorHAnsi" w:cs="B Nazanin"/>
                <w:b/>
                <w:bCs/>
                <w:lang w:bidi="fa-IR"/>
              </w:rPr>
            </w:pPr>
            <w:r w:rsidRPr="00B054D2">
              <w:rPr>
                <w:rFonts w:eastAsiaTheme="minorHAnsi" w:cs="B Nazanin" w:hint="cs"/>
                <w:b/>
                <w:bCs/>
                <w:rtl/>
                <w:lang w:bidi="fa-IR"/>
              </w:rPr>
              <w:t>میانگین مجذورات</w:t>
            </w:r>
          </w:p>
        </w:tc>
        <w:tc>
          <w:tcPr>
            <w:tcW w:w="1455" w:type="dxa"/>
            <w:tcBorders>
              <w:bottom w:val="single" w:sz="4" w:space="0" w:color="auto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eastAsiaTheme="minorHAnsi" w:cs="B Nazanin"/>
                <w:b/>
                <w:bCs/>
                <w:lang w:bidi="fa-IR"/>
              </w:rPr>
            </w:pPr>
            <w:r w:rsidRPr="00B054D2">
              <w:rPr>
                <w:rFonts w:eastAsiaTheme="minorHAnsi" w:cs="B Nazanin" w:hint="cs"/>
                <w:b/>
                <w:bCs/>
                <w:rtl/>
                <w:lang w:bidi="fa-IR"/>
              </w:rPr>
              <w:t>مجموع مجذورات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eastAsiaTheme="minorHAnsi" w:cs="B Nazanin"/>
                <w:b/>
                <w:bCs/>
                <w:lang w:bidi="fa-IR"/>
              </w:rPr>
            </w:pPr>
            <w:r w:rsidRPr="00B054D2">
              <w:rPr>
                <w:rFonts w:eastAsiaTheme="minorHAnsi" w:cs="B Nazanin" w:hint="cs"/>
                <w:b/>
                <w:bCs/>
                <w:rtl/>
                <w:lang w:bidi="fa-IR"/>
              </w:rPr>
              <w:t>متغیرها</w:t>
            </w:r>
          </w:p>
        </w:tc>
        <w:tc>
          <w:tcPr>
            <w:tcW w:w="567" w:type="dxa"/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eastAsiaTheme="minorHAnsi" w:cs="B Nazanin"/>
                <w:b/>
                <w:bCs/>
                <w:lang w:bidi="fa-IR"/>
              </w:rPr>
            </w:pPr>
            <w:r w:rsidRPr="00B054D2">
              <w:rPr>
                <w:rFonts w:eastAsiaTheme="minorHAnsi" w:cs="B Nazanin" w:hint="cs"/>
                <w:b/>
                <w:bCs/>
                <w:rtl/>
                <w:lang w:bidi="fa-IR"/>
              </w:rPr>
              <w:t>منبع</w:t>
            </w:r>
          </w:p>
        </w:tc>
      </w:tr>
      <w:tr w:rsidR="00405137" w:rsidRPr="00B054D2" w:rsidTr="00405137">
        <w:trPr>
          <w:trHeight w:val="345"/>
          <w:jc w:val="center"/>
        </w:trPr>
        <w:tc>
          <w:tcPr>
            <w:tcW w:w="955" w:type="dxa"/>
            <w:tcBorders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eastAsiaTheme="minorHAnsi"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eastAsiaTheme="minorHAnsi" w:cs="B Nazanin" w:hint="cs"/>
                <w:sz w:val="24"/>
                <w:szCs w:val="24"/>
                <w:rtl/>
                <w:lang w:bidi="fa-IR"/>
              </w:rPr>
              <w:t>000/0</w:t>
            </w:r>
          </w:p>
        </w:tc>
        <w:tc>
          <w:tcPr>
            <w:tcW w:w="1025" w:type="dxa"/>
            <w:tcBorders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eastAsiaTheme="minorHAnsi" w:cs="B Nazanin"/>
                <w:sz w:val="24"/>
                <w:szCs w:val="24"/>
                <w:lang w:bidi="fa-IR"/>
              </w:rPr>
            </w:pPr>
            <w:r w:rsidRPr="00B054D2">
              <w:rPr>
                <w:rFonts w:eastAsiaTheme="minorHAnsi" w:cs="B Nazanin" w:hint="cs"/>
                <w:sz w:val="24"/>
                <w:szCs w:val="24"/>
                <w:rtl/>
                <w:lang w:bidi="fa-IR"/>
              </w:rPr>
              <w:t>060/41</w:t>
            </w:r>
          </w:p>
        </w:tc>
        <w:tc>
          <w:tcPr>
            <w:tcW w:w="1101" w:type="dxa"/>
            <w:tcBorders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eastAsiaTheme="minorHAnsi"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eastAsiaTheme="minorHAnsi"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eastAsiaTheme="minorHAnsi"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eastAsiaTheme="minorHAnsi" w:cs="B Nazanin" w:hint="cs"/>
                <w:sz w:val="24"/>
                <w:szCs w:val="24"/>
                <w:rtl/>
                <w:lang w:bidi="fa-IR"/>
              </w:rPr>
              <w:t>832/1875</w:t>
            </w:r>
          </w:p>
        </w:tc>
        <w:tc>
          <w:tcPr>
            <w:tcW w:w="1455" w:type="dxa"/>
            <w:tcBorders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eastAsiaTheme="minorHAnsi"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eastAsiaTheme="minorHAnsi" w:cs="B Nazanin" w:hint="cs"/>
                <w:sz w:val="24"/>
                <w:szCs w:val="24"/>
                <w:rtl/>
                <w:lang w:bidi="fa-IR"/>
              </w:rPr>
              <w:t>832/1875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eastAsiaTheme="minorHAnsi"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eastAsiaTheme="minorHAnsi" w:cs="B Nazanin" w:hint="cs"/>
                <w:sz w:val="24"/>
                <w:szCs w:val="24"/>
                <w:rtl/>
                <w:lang w:bidi="fa-IR"/>
              </w:rPr>
              <w:t>ترس از مرگ</w:t>
            </w:r>
          </w:p>
        </w:tc>
        <w:tc>
          <w:tcPr>
            <w:tcW w:w="567" w:type="dxa"/>
            <w:vMerge w:val="restart"/>
            <w:vAlign w:val="center"/>
          </w:tcPr>
          <w:p w:rsidR="00405137" w:rsidRPr="00B054D2" w:rsidRDefault="00405137" w:rsidP="00E856B3">
            <w:pPr>
              <w:autoSpaceDE w:val="0"/>
              <w:autoSpaceDN w:val="0"/>
              <w:adjustRightInd w:val="0"/>
              <w:jc w:val="center"/>
              <w:rPr>
                <w:rFonts w:eastAsiaTheme="minorHAnsi"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eastAsiaTheme="minorHAnsi" w:cs="B Nazanin" w:hint="cs"/>
                <w:sz w:val="24"/>
                <w:szCs w:val="24"/>
                <w:rtl/>
                <w:lang w:bidi="fa-IR"/>
              </w:rPr>
              <w:t>گروه</w:t>
            </w:r>
          </w:p>
        </w:tc>
      </w:tr>
      <w:tr w:rsidR="00405137" w:rsidRPr="00B054D2" w:rsidTr="00405137">
        <w:trPr>
          <w:trHeight w:val="179"/>
          <w:jc w:val="center"/>
        </w:trPr>
        <w:tc>
          <w:tcPr>
            <w:tcW w:w="955" w:type="dxa"/>
            <w:tcBorders>
              <w:top w:val="nil"/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eastAsiaTheme="minorHAnsi"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eastAsiaTheme="minorHAnsi" w:cs="B Nazanin" w:hint="cs"/>
                <w:sz w:val="24"/>
                <w:szCs w:val="24"/>
                <w:rtl/>
                <w:lang w:bidi="fa-IR"/>
              </w:rPr>
              <w:t>000/0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eastAsiaTheme="minorHAnsi" w:cs="B Nazanin"/>
                <w:sz w:val="24"/>
                <w:szCs w:val="24"/>
                <w:lang w:bidi="fa-IR"/>
              </w:rPr>
            </w:pPr>
            <w:r w:rsidRPr="00B054D2">
              <w:rPr>
                <w:rFonts w:eastAsiaTheme="minorHAnsi" w:cs="B Nazanin" w:hint="cs"/>
                <w:sz w:val="24"/>
                <w:szCs w:val="24"/>
                <w:rtl/>
                <w:lang w:bidi="fa-IR"/>
              </w:rPr>
              <w:t>304/42</w:t>
            </w:r>
          </w:p>
        </w:tc>
        <w:tc>
          <w:tcPr>
            <w:tcW w:w="1101" w:type="dxa"/>
            <w:tcBorders>
              <w:top w:val="nil"/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eastAsiaTheme="minorHAnsi"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eastAsiaTheme="minorHAnsi"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eastAsiaTheme="minorHAnsi"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eastAsiaTheme="minorHAnsi" w:cs="B Nazanin" w:hint="cs"/>
                <w:sz w:val="24"/>
                <w:szCs w:val="24"/>
                <w:rtl/>
                <w:lang w:bidi="fa-IR"/>
              </w:rPr>
              <w:t>455/1529</w:t>
            </w:r>
          </w:p>
        </w:tc>
        <w:tc>
          <w:tcPr>
            <w:tcW w:w="1455" w:type="dxa"/>
            <w:tcBorders>
              <w:top w:val="nil"/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eastAsiaTheme="minorHAnsi"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eastAsiaTheme="minorHAnsi" w:cs="B Nazanin" w:hint="cs"/>
                <w:sz w:val="24"/>
                <w:szCs w:val="24"/>
                <w:rtl/>
                <w:lang w:bidi="fa-IR"/>
              </w:rPr>
              <w:t>455/1529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eastAsiaTheme="minorHAnsi"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eastAsiaTheme="minorHAnsi" w:cs="B Nazanin" w:hint="cs"/>
                <w:sz w:val="24"/>
                <w:szCs w:val="24"/>
                <w:rtl/>
                <w:lang w:bidi="fa-IR"/>
              </w:rPr>
              <w:t>اجتناب از مرگ</w:t>
            </w:r>
          </w:p>
        </w:tc>
        <w:tc>
          <w:tcPr>
            <w:tcW w:w="567" w:type="dxa"/>
            <w:vMerge/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eastAsiaTheme="minorHAnsi" w:cs="B Nazanin"/>
                <w:sz w:val="24"/>
                <w:szCs w:val="24"/>
                <w:rtl/>
                <w:lang w:bidi="fa-IR"/>
              </w:rPr>
            </w:pPr>
          </w:p>
        </w:tc>
      </w:tr>
      <w:tr w:rsidR="00405137" w:rsidRPr="00B054D2" w:rsidTr="00405137">
        <w:trPr>
          <w:trHeight w:val="179"/>
          <w:jc w:val="center"/>
        </w:trPr>
        <w:tc>
          <w:tcPr>
            <w:tcW w:w="955" w:type="dxa"/>
            <w:tcBorders>
              <w:top w:val="nil"/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cs="B Nazanin" w:hint="cs"/>
                <w:sz w:val="24"/>
                <w:szCs w:val="24"/>
                <w:rtl/>
                <w:lang w:bidi="fa-IR"/>
              </w:rPr>
              <w:t>047/0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B054D2">
              <w:rPr>
                <w:rFonts w:cs="B Nazanin" w:hint="cs"/>
                <w:sz w:val="24"/>
                <w:szCs w:val="24"/>
                <w:rtl/>
                <w:lang w:bidi="fa-IR"/>
              </w:rPr>
              <w:t>061/4</w:t>
            </w:r>
          </w:p>
        </w:tc>
        <w:tc>
          <w:tcPr>
            <w:tcW w:w="1101" w:type="dxa"/>
            <w:tcBorders>
              <w:top w:val="nil"/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cs="B Nazanin" w:hint="cs"/>
                <w:sz w:val="24"/>
                <w:szCs w:val="24"/>
                <w:rtl/>
                <w:lang w:bidi="fa-IR"/>
              </w:rPr>
              <w:t>240/46</w:t>
            </w:r>
          </w:p>
        </w:tc>
        <w:tc>
          <w:tcPr>
            <w:tcW w:w="1455" w:type="dxa"/>
            <w:tcBorders>
              <w:top w:val="nil"/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cs="B Nazanin" w:hint="cs"/>
                <w:sz w:val="24"/>
                <w:szCs w:val="24"/>
                <w:rtl/>
                <w:lang w:bidi="fa-IR"/>
              </w:rPr>
              <w:t>240/46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cs="B Nazanin" w:hint="cs"/>
                <w:sz w:val="24"/>
                <w:szCs w:val="24"/>
                <w:rtl/>
                <w:lang w:bidi="fa-IR"/>
              </w:rPr>
              <w:t>پذیرش خنثی</w:t>
            </w:r>
          </w:p>
        </w:tc>
        <w:tc>
          <w:tcPr>
            <w:tcW w:w="567" w:type="dxa"/>
            <w:vMerge/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405137" w:rsidRPr="00B054D2" w:rsidTr="00405137">
        <w:trPr>
          <w:trHeight w:val="179"/>
          <w:jc w:val="center"/>
        </w:trPr>
        <w:tc>
          <w:tcPr>
            <w:tcW w:w="955" w:type="dxa"/>
            <w:tcBorders>
              <w:top w:val="nil"/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cs="B Nazanin" w:hint="cs"/>
                <w:sz w:val="24"/>
                <w:szCs w:val="24"/>
                <w:rtl/>
                <w:lang w:bidi="fa-IR"/>
              </w:rPr>
              <w:t>000/0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B054D2">
              <w:rPr>
                <w:rFonts w:cs="B Nazanin" w:hint="cs"/>
                <w:sz w:val="24"/>
                <w:szCs w:val="24"/>
                <w:rtl/>
                <w:lang w:bidi="fa-IR"/>
              </w:rPr>
              <w:t>515/66</w:t>
            </w:r>
          </w:p>
        </w:tc>
        <w:tc>
          <w:tcPr>
            <w:tcW w:w="1101" w:type="dxa"/>
            <w:tcBorders>
              <w:top w:val="nil"/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cs="B Nazanin" w:hint="cs"/>
                <w:sz w:val="24"/>
                <w:szCs w:val="24"/>
                <w:rtl/>
                <w:lang w:bidi="fa-IR"/>
              </w:rPr>
              <w:t>203/2890</w:t>
            </w:r>
          </w:p>
        </w:tc>
        <w:tc>
          <w:tcPr>
            <w:tcW w:w="1455" w:type="dxa"/>
            <w:tcBorders>
              <w:top w:val="nil"/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cs="B Nazanin" w:hint="cs"/>
                <w:sz w:val="24"/>
                <w:szCs w:val="24"/>
                <w:rtl/>
                <w:lang w:bidi="fa-IR"/>
              </w:rPr>
              <w:t>203/2890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cs="B Nazanin" w:hint="cs"/>
                <w:sz w:val="24"/>
                <w:szCs w:val="24"/>
                <w:rtl/>
                <w:lang w:bidi="fa-IR"/>
              </w:rPr>
              <w:t>پذیرش گرایشی</w:t>
            </w:r>
          </w:p>
        </w:tc>
        <w:tc>
          <w:tcPr>
            <w:tcW w:w="567" w:type="dxa"/>
            <w:vMerge/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405137" w:rsidRPr="00B054D2" w:rsidTr="00405137">
        <w:trPr>
          <w:trHeight w:val="179"/>
          <w:jc w:val="center"/>
        </w:trPr>
        <w:tc>
          <w:tcPr>
            <w:tcW w:w="955" w:type="dxa"/>
            <w:tcBorders>
              <w:top w:val="nil"/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cs="B Nazanin" w:hint="cs"/>
                <w:sz w:val="24"/>
                <w:szCs w:val="24"/>
                <w:rtl/>
                <w:lang w:bidi="fa-IR"/>
              </w:rPr>
              <w:t>000/0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B054D2">
              <w:rPr>
                <w:rFonts w:cs="B Nazanin" w:hint="cs"/>
                <w:sz w:val="24"/>
                <w:szCs w:val="24"/>
                <w:rtl/>
                <w:lang w:bidi="fa-IR"/>
              </w:rPr>
              <w:t>416/21</w:t>
            </w:r>
          </w:p>
        </w:tc>
        <w:tc>
          <w:tcPr>
            <w:tcW w:w="1101" w:type="dxa"/>
            <w:tcBorders>
              <w:top w:val="nil"/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cs="B Nazanin" w:hint="cs"/>
                <w:sz w:val="24"/>
                <w:szCs w:val="24"/>
                <w:rtl/>
                <w:lang w:bidi="fa-IR"/>
              </w:rPr>
              <w:t>203/2890</w:t>
            </w:r>
          </w:p>
        </w:tc>
        <w:tc>
          <w:tcPr>
            <w:tcW w:w="1455" w:type="dxa"/>
            <w:tcBorders>
              <w:top w:val="nil"/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cs="B Nazanin" w:hint="cs"/>
                <w:sz w:val="24"/>
                <w:szCs w:val="24"/>
                <w:rtl/>
                <w:lang w:bidi="fa-IR"/>
              </w:rPr>
              <w:t>203/2890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cs="B Nazanin" w:hint="cs"/>
                <w:sz w:val="24"/>
                <w:szCs w:val="24"/>
                <w:rtl/>
                <w:lang w:bidi="fa-IR"/>
              </w:rPr>
              <w:t>پذیرش اجتنابی</w:t>
            </w:r>
          </w:p>
        </w:tc>
        <w:tc>
          <w:tcPr>
            <w:tcW w:w="567" w:type="dxa"/>
            <w:vMerge/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405137" w:rsidRPr="00B054D2" w:rsidTr="00405137">
        <w:trPr>
          <w:trHeight w:val="179"/>
          <w:jc w:val="center"/>
        </w:trPr>
        <w:tc>
          <w:tcPr>
            <w:tcW w:w="955" w:type="dxa"/>
            <w:tcBorders>
              <w:top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cs="B Nazanin" w:hint="cs"/>
                <w:sz w:val="24"/>
                <w:szCs w:val="24"/>
                <w:rtl/>
                <w:lang w:bidi="fa-IR"/>
              </w:rPr>
              <w:t>000/0</w:t>
            </w:r>
          </w:p>
        </w:tc>
        <w:tc>
          <w:tcPr>
            <w:tcW w:w="1025" w:type="dxa"/>
            <w:tcBorders>
              <w:top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B054D2">
              <w:rPr>
                <w:rFonts w:cs="B Nazanin" w:hint="cs"/>
                <w:sz w:val="24"/>
                <w:szCs w:val="24"/>
                <w:rtl/>
                <w:lang w:bidi="fa-IR"/>
              </w:rPr>
              <w:t>587/87</w:t>
            </w:r>
          </w:p>
        </w:tc>
        <w:tc>
          <w:tcPr>
            <w:tcW w:w="1101" w:type="dxa"/>
            <w:tcBorders>
              <w:top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cs="B Nazanin" w:hint="cs"/>
                <w:sz w:val="24"/>
                <w:szCs w:val="24"/>
                <w:rtl/>
                <w:lang w:bidi="fa-IR"/>
              </w:rPr>
              <w:t>278/27335</w:t>
            </w:r>
          </w:p>
        </w:tc>
        <w:tc>
          <w:tcPr>
            <w:tcW w:w="1455" w:type="dxa"/>
            <w:tcBorders>
              <w:top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cs="B Nazanin" w:hint="cs"/>
                <w:sz w:val="24"/>
                <w:szCs w:val="24"/>
                <w:rtl/>
                <w:lang w:bidi="fa-IR"/>
              </w:rPr>
              <w:t>278/27335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54D2">
              <w:rPr>
                <w:rFonts w:cs="B Nazanin" w:hint="cs"/>
                <w:sz w:val="24"/>
                <w:szCs w:val="24"/>
                <w:rtl/>
                <w:lang w:bidi="fa-IR"/>
              </w:rPr>
              <w:t>نگرش به مرگ</w:t>
            </w:r>
          </w:p>
        </w:tc>
        <w:tc>
          <w:tcPr>
            <w:tcW w:w="567" w:type="dxa"/>
            <w:vMerge/>
            <w:vAlign w:val="center"/>
          </w:tcPr>
          <w:p w:rsidR="00405137" w:rsidRPr="00B054D2" w:rsidRDefault="00405137" w:rsidP="00B054D2">
            <w:pPr>
              <w:autoSpaceDE w:val="0"/>
              <w:autoSpaceDN w:val="0"/>
              <w:adjustRightInd w:val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8347A0" w:rsidRPr="00B054D2" w:rsidRDefault="008347A0" w:rsidP="00B054D2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sz w:val="24"/>
          <w:szCs w:val="24"/>
        </w:rPr>
      </w:pPr>
    </w:p>
    <w:p w:rsidR="00EE177F" w:rsidRPr="00B054D2" w:rsidRDefault="009D2E45" w:rsidP="00B054D2">
      <w:pPr>
        <w:pStyle w:val="Heading1"/>
        <w:rPr>
          <w:rtl/>
        </w:rPr>
      </w:pPr>
      <w:r w:rsidRPr="00B054D2">
        <w:rPr>
          <w:rFonts w:hint="cs"/>
          <w:rtl/>
        </w:rPr>
        <w:t>بحث</w:t>
      </w:r>
      <w:r w:rsidR="00690F14" w:rsidRPr="00B054D2">
        <w:rPr>
          <w:rFonts w:hint="cs"/>
          <w:rtl/>
        </w:rPr>
        <w:t xml:space="preserve"> و نتیجه گیری</w:t>
      </w:r>
    </w:p>
    <w:p w:rsidR="00FC09FB" w:rsidRPr="00B054D2" w:rsidRDefault="00CC4E73" w:rsidP="00AE33BF">
      <w:pPr>
        <w:pStyle w:val="a"/>
        <w:rPr>
          <w:rtl/>
        </w:rPr>
      </w:pPr>
      <w:r w:rsidRPr="00B054D2">
        <w:rPr>
          <w:rFonts w:hint="cs"/>
          <w:rtl/>
        </w:rPr>
        <w:t xml:space="preserve">پژوهش حاضر با هدف بررسی </w:t>
      </w:r>
      <w:r w:rsidR="00886F66" w:rsidRPr="00B054D2">
        <w:rPr>
          <w:rFonts w:hint="cs"/>
          <w:rtl/>
        </w:rPr>
        <w:t>مقایسه‌ای</w:t>
      </w:r>
      <w:r w:rsidRPr="00B054D2">
        <w:rPr>
          <w:rFonts w:hint="cs"/>
          <w:rtl/>
        </w:rPr>
        <w:t xml:space="preserve"> نگرش نسبت به مرگ در افراد دارای اختلال سوء مصرف مواد و افراد سالم انجام شد. نتایج نشان داد که سوءمصرف کنندگان مواد نمرات میانگین بالاتری را در</w:t>
      </w:r>
      <w:r w:rsidR="003C1CC4" w:rsidRPr="00B054D2">
        <w:rPr>
          <w:rFonts w:hint="cs"/>
          <w:rtl/>
        </w:rPr>
        <w:t xml:space="preserve"> مقیاس نگرش به مرگ و خرده </w:t>
      </w:r>
      <w:r w:rsidR="00886F66" w:rsidRPr="00B054D2">
        <w:rPr>
          <w:rtl/>
        </w:rPr>
        <w:t>مق</w:t>
      </w:r>
      <w:r w:rsidR="00886F66" w:rsidRPr="00B054D2">
        <w:rPr>
          <w:rFonts w:hint="cs"/>
          <w:rtl/>
        </w:rPr>
        <w:t>ی</w:t>
      </w:r>
      <w:r w:rsidR="00886F66" w:rsidRPr="00B054D2">
        <w:rPr>
          <w:rFonts w:hint="eastAsia"/>
          <w:rtl/>
        </w:rPr>
        <w:t>اس‌ها</w:t>
      </w:r>
      <w:r w:rsidR="00886F66" w:rsidRPr="00B054D2">
        <w:rPr>
          <w:rFonts w:hint="cs"/>
          <w:rtl/>
        </w:rPr>
        <w:t>ی</w:t>
      </w:r>
      <w:r w:rsidR="003C1CC4" w:rsidRPr="00B054D2">
        <w:rPr>
          <w:rFonts w:hint="cs"/>
          <w:rtl/>
        </w:rPr>
        <w:t xml:space="preserve"> آن کسب </w:t>
      </w:r>
      <w:r w:rsidR="00886F66" w:rsidRPr="00B054D2">
        <w:rPr>
          <w:rtl/>
        </w:rPr>
        <w:t>نموده‌اند</w:t>
      </w:r>
      <w:r w:rsidRPr="00B054D2">
        <w:rPr>
          <w:rFonts w:hint="cs"/>
          <w:rtl/>
        </w:rPr>
        <w:t xml:space="preserve">. </w:t>
      </w:r>
      <w:r w:rsidR="003C1CC4" w:rsidRPr="00B054D2">
        <w:rPr>
          <w:rFonts w:hint="cs"/>
          <w:rtl/>
        </w:rPr>
        <w:t xml:space="preserve">سوء </w:t>
      </w:r>
      <w:r w:rsidR="00886F66" w:rsidRPr="00B054D2">
        <w:rPr>
          <w:rtl/>
        </w:rPr>
        <w:t>مصرف‌کنندگان</w:t>
      </w:r>
      <w:r w:rsidR="00297FF2" w:rsidRPr="00B054D2">
        <w:rPr>
          <w:rFonts w:hint="cs"/>
          <w:rtl/>
        </w:rPr>
        <w:t xml:space="preserve"> مواد</w:t>
      </w:r>
      <w:r w:rsidR="003C1CC4" w:rsidRPr="00B054D2">
        <w:rPr>
          <w:rFonts w:hint="cs"/>
          <w:rtl/>
        </w:rPr>
        <w:t xml:space="preserve"> نمرات بالاتری را در خرده </w:t>
      </w:r>
      <w:r w:rsidR="00886F66" w:rsidRPr="00B054D2">
        <w:rPr>
          <w:rtl/>
        </w:rPr>
        <w:t>مق</w:t>
      </w:r>
      <w:r w:rsidR="00886F66" w:rsidRPr="00B054D2">
        <w:rPr>
          <w:rFonts w:hint="cs"/>
          <w:rtl/>
        </w:rPr>
        <w:t>ی</w:t>
      </w:r>
      <w:r w:rsidR="00886F66" w:rsidRPr="00B054D2">
        <w:rPr>
          <w:rFonts w:hint="eastAsia"/>
          <w:rtl/>
        </w:rPr>
        <w:t>اس‌ها</w:t>
      </w:r>
      <w:r w:rsidR="00886F66" w:rsidRPr="00B054D2">
        <w:rPr>
          <w:rFonts w:hint="cs"/>
          <w:rtl/>
        </w:rPr>
        <w:t>ی</w:t>
      </w:r>
      <w:r w:rsidR="00BC62C8" w:rsidRPr="00B054D2">
        <w:t xml:space="preserve"> </w:t>
      </w:r>
      <w:r w:rsidR="003C1CC4" w:rsidRPr="00B054D2">
        <w:rPr>
          <w:rFonts w:hint="cs"/>
          <w:rtl/>
        </w:rPr>
        <w:t>ترس از مرگ و</w:t>
      </w:r>
      <w:r w:rsidR="00297FF2" w:rsidRPr="00B054D2">
        <w:rPr>
          <w:rFonts w:hint="cs"/>
          <w:rtl/>
        </w:rPr>
        <w:t xml:space="preserve"> اجتناب از مرگ نسبت به افراد سالم کسب نمودند</w:t>
      </w:r>
      <w:r w:rsidR="00886F66" w:rsidRPr="00B054D2">
        <w:rPr>
          <w:rtl/>
        </w:rPr>
        <w:t xml:space="preserve">؛ </w:t>
      </w:r>
      <w:r w:rsidR="00297FF2" w:rsidRPr="00B054D2">
        <w:rPr>
          <w:rFonts w:hint="cs"/>
          <w:rtl/>
        </w:rPr>
        <w:t xml:space="preserve">یعنی هراس و اجتناب از مرگ در این گروه بیشتر از افراد سالم بوده است. همچنین گروه سوء </w:t>
      </w:r>
      <w:r w:rsidR="00886F66" w:rsidRPr="00B054D2">
        <w:rPr>
          <w:rtl/>
        </w:rPr>
        <w:t>مصرف‌کننده</w:t>
      </w:r>
      <w:r w:rsidR="00297FF2" w:rsidRPr="00B054D2">
        <w:rPr>
          <w:rFonts w:hint="cs"/>
          <w:rtl/>
        </w:rPr>
        <w:t xml:space="preserve"> مواد نمرات بالاتری را نیز در خرده </w:t>
      </w:r>
      <w:r w:rsidR="00886F66" w:rsidRPr="00B054D2">
        <w:rPr>
          <w:rtl/>
        </w:rPr>
        <w:t>مق</w:t>
      </w:r>
      <w:r w:rsidR="00886F66" w:rsidRPr="00B054D2">
        <w:rPr>
          <w:rFonts w:hint="cs"/>
          <w:rtl/>
        </w:rPr>
        <w:t>ی</w:t>
      </w:r>
      <w:r w:rsidR="00886F66" w:rsidRPr="00B054D2">
        <w:rPr>
          <w:rFonts w:hint="eastAsia"/>
          <w:rtl/>
        </w:rPr>
        <w:t>اس‌ها</w:t>
      </w:r>
      <w:r w:rsidR="00886F66" w:rsidRPr="00B054D2">
        <w:rPr>
          <w:rFonts w:hint="cs"/>
          <w:rtl/>
        </w:rPr>
        <w:t>ی</w:t>
      </w:r>
      <w:r w:rsidR="00297FF2" w:rsidRPr="00B054D2">
        <w:rPr>
          <w:rFonts w:hint="cs"/>
          <w:rtl/>
        </w:rPr>
        <w:t xml:space="preserve"> پذیرش مرگ کسب نمودند. تبیینی که برای این یافته </w:t>
      </w:r>
      <w:r w:rsidR="00886F66" w:rsidRPr="00B054D2">
        <w:rPr>
          <w:rtl/>
        </w:rPr>
        <w:t>م</w:t>
      </w:r>
      <w:r w:rsidR="00886F66" w:rsidRPr="00B054D2">
        <w:rPr>
          <w:rFonts w:hint="cs"/>
          <w:rtl/>
        </w:rPr>
        <w:t>ی‌</w:t>
      </w:r>
      <w:r w:rsidR="00886F66" w:rsidRPr="00B054D2">
        <w:rPr>
          <w:rFonts w:hint="eastAsia"/>
          <w:rtl/>
        </w:rPr>
        <w:t>توان</w:t>
      </w:r>
      <w:r w:rsidR="00297FF2" w:rsidRPr="00B054D2">
        <w:rPr>
          <w:rFonts w:hint="cs"/>
          <w:rtl/>
        </w:rPr>
        <w:t xml:space="preserve"> مطرح نمود این است که ممکن است گروه سوء مصرف کننده مواد به دلیل مشکلات و عوارض جسمانی، روانی، اجتماعی و اقتصادی </w:t>
      </w:r>
      <w:r w:rsidR="00886F66" w:rsidRPr="00B054D2">
        <w:rPr>
          <w:rtl/>
        </w:rPr>
        <w:t>ب</w:t>
      </w:r>
      <w:r w:rsidR="00886F66" w:rsidRPr="00B054D2">
        <w:rPr>
          <w:rFonts w:hint="cs"/>
          <w:rtl/>
        </w:rPr>
        <w:t>ی‌</w:t>
      </w:r>
      <w:r w:rsidR="00886F66" w:rsidRPr="00B054D2">
        <w:rPr>
          <w:rFonts w:hint="eastAsia"/>
          <w:rtl/>
        </w:rPr>
        <w:t>شمار</w:t>
      </w:r>
      <w:r w:rsidR="00886F66" w:rsidRPr="00B054D2">
        <w:rPr>
          <w:rFonts w:hint="cs"/>
          <w:rtl/>
        </w:rPr>
        <w:t>ی</w:t>
      </w:r>
      <w:r w:rsidR="003C1CC4" w:rsidRPr="00B054D2">
        <w:rPr>
          <w:rFonts w:hint="cs"/>
          <w:rtl/>
        </w:rPr>
        <w:t xml:space="preserve"> که به دلیل مصرف مواد با </w:t>
      </w:r>
      <w:r w:rsidR="00886F66" w:rsidRPr="00B054D2">
        <w:rPr>
          <w:rtl/>
        </w:rPr>
        <w:t>آن‌ها</w:t>
      </w:r>
      <w:r w:rsidR="00297FF2" w:rsidRPr="00B054D2">
        <w:rPr>
          <w:rFonts w:hint="cs"/>
          <w:rtl/>
        </w:rPr>
        <w:t xml:space="preserve"> روبرو هستند، با وجود هراس و اجتناب از مرگ، </w:t>
      </w:r>
      <w:r w:rsidR="00886F66" w:rsidRPr="00B054D2">
        <w:rPr>
          <w:rtl/>
        </w:rPr>
        <w:t>راحت‌تر</w:t>
      </w:r>
      <w:r w:rsidR="00297FF2" w:rsidRPr="00B054D2">
        <w:rPr>
          <w:rFonts w:hint="cs"/>
          <w:rtl/>
        </w:rPr>
        <w:t xml:space="preserve"> با مسئله مرگ کنار آمده و مرگ را پایان درد و رنج خود در دنیا تصور کنند.</w:t>
      </w:r>
      <w:r w:rsidR="00BB24FC" w:rsidRPr="00B054D2">
        <w:rPr>
          <w:rFonts w:hint="cs"/>
          <w:rtl/>
        </w:rPr>
        <w:t>در مرو</w:t>
      </w:r>
      <w:r w:rsidR="003C1CC4" w:rsidRPr="00B054D2">
        <w:rPr>
          <w:rFonts w:hint="cs"/>
          <w:rtl/>
        </w:rPr>
        <w:t xml:space="preserve">ر منابع در دسترس هیچ نوع </w:t>
      </w:r>
      <w:r w:rsidR="00886F66" w:rsidRPr="00B054D2">
        <w:rPr>
          <w:rFonts w:hint="cs"/>
          <w:rtl/>
        </w:rPr>
        <w:t>مطالعه‌ای</w:t>
      </w:r>
      <w:r w:rsidR="00BB24FC" w:rsidRPr="00B054D2">
        <w:rPr>
          <w:rFonts w:hint="cs"/>
          <w:rtl/>
        </w:rPr>
        <w:t xml:space="preserve"> مشابه از نظر متغیرها به دست نیامد بنابراین برای بررسی درستی نتایج از ن</w:t>
      </w:r>
      <w:r w:rsidR="003C1CC4" w:rsidRPr="00B054D2">
        <w:rPr>
          <w:rFonts w:hint="cs"/>
          <w:rtl/>
        </w:rPr>
        <w:t xml:space="preserve">تایج تحقیقات مرتبط استفاده </w:t>
      </w:r>
      <w:r w:rsidR="00886F66" w:rsidRPr="00B054D2">
        <w:rPr>
          <w:rFonts w:hint="cs"/>
          <w:rtl/>
        </w:rPr>
        <w:t>کرده‌ایم</w:t>
      </w:r>
      <w:r w:rsidR="00BB24FC" w:rsidRPr="00B054D2">
        <w:rPr>
          <w:rFonts w:hint="cs"/>
          <w:rtl/>
        </w:rPr>
        <w:t>. از آنجایی که</w:t>
      </w:r>
      <w:r w:rsidR="00297FF2" w:rsidRPr="00B054D2">
        <w:rPr>
          <w:rFonts w:hint="cs"/>
          <w:rtl/>
        </w:rPr>
        <w:t xml:space="preserve"> یکی از دلایل</w:t>
      </w:r>
      <w:r w:rsidR="00884BE2" w:rsidRPr="00B054D2">
        <w:rPr>
          <w:rFonts w:hint="cs"/>
          <w:rtl/>
        </w:rPr>
        <w:t xml:space="preserve"> </w:t>
      </w:r>
      <w:r w:rsidR="00297FF2" w:rsidRPr="00B054D2">
        <w:rPr>
          <w:rFonts w:hint="cs"/>
          <w:rtl/>
        </w:rPr>
        <w:t>سوء مصرف</w:t>
      </w:r>
      <w:r w:rsidR="00BB24FC" w:rsidRPr="00B054D2">
        <w:rPr>
          <w:rFonts w:hint="cs"/>
          <w:rtl/>
        </w:rPr>
        <w:t xml:space="preserve"> مواد هیجان خواهی </w:t>
      </w:r>
      <w:r w:rsidR="003C1CC4" w:rsidRPr="00B054D2">
        <w:rPr>
          <w:rFonts w:hint="cs"/>
          <w:rtl/>
        </w:rPr>
        <w:t xml:space="preserve">افراد </w:t>
      </w:r>
      <w:r w:rsidR="00886F66" w:rsidRPr="00B054D2">
        <w:rPr>
          <w:rFonts w:hint="cs"/>
          <w:rtl/>
        </w:rPr>
        <w:t>می‌باشد</w:t>
      </w:r>
      <w:r w:rsidR="00D529AA" w:rsidRPr="00B054D2">
        <w:rPr>
          <w:rFonts w:hint="cs"/>
          <w:rtl/>
        </w:rPr>
        <w:t xml:space="preserve">، </w:t>
      </w:r>
      <w:r w:rsidR="00BB24FC" w:rsidRPr="00B054D2">
        <w:rPr>
          <w:rFonts w:hint="cs"/>
          <w:rtl/>
        </w:rPr>
        <w:t>نتایج پژوهش وفایی و همکاران (</w:t>
      </w:r>
      <w:r w:rsidR="00886F66" w:rsidRPr="00B054D2">
        <w:rPr>
          <w:rtl/>
        </w:rPr>
        <w:t>۱۳۹۰</w:t>
      </w:r>
      <w:r w:rsidR="00BB24FC" w:rsidRPr="00B054D2">
        <w:rPr>
          <w:rFonts w:hint="cs"/>
          <w:rtl/>
        </w:rPr>
        <w:t xml:space="preserve">) نشان داد که </w:t>
      </w:r>
      <w:r w:rsidR="00886F66" w:rsidRPr="00B054D2">
        <w:rPr>
          <w:rtl/>
        </w:rPr>
        <w:t>ه</w:t>
      </w:r>
      <w:r w:rsidR="00886F66" w:rsidRPr="00B054D2">
        <w:rPr>
          <w:rFonts w:hint="cs"/>
          <w:rtl/>
        </w:rPr>
        <w:t>ی</w:t>
      </w:r>
      <w:r w:rsidR="00886F66" w:rsidRPr="00B054D2">
        <w:rPr>
          <w:rFonts w:hint="eastAsia"/>
          <w:rtl/>
        </w:rPr>
        <w:t>جان</w:t>
      </w:r>
      <w:r w:rsidR="00886F66" w:rsidRPr="00B054D2">
        <w:rPr>
          <w:rtl/>
        </w:rPr>
        <w:t xml:space="preserve"> خواه</w:t>
      </w:r>
      <w:r w:rsidR="00886F66" w:rsidRPr="00B054D2">
        <w:rPr>
          <w:rFonts w:hint="cs"/>
          <w:rtl/>
        </w:rPr>
        <w:t>ی</w:t>
      </w:r>
      <w:r w:rsidR="009D2E45" w:rsidRPr="00B054D2">
        <w:rPr>
          <w:rFonts w:hint="cs"/>
          <w:rtl/>
        </w:rPr>
        <w:t xml:space="preserve"> با اضطراب مرگ</w:t>
      </w:r>
      <w:r w:rsidR="00BB24FC" w:rsidRPr="00B054D2">
        <w:rPr>
          <w:rFonts w:hint="cs"/>
          <w:rtl/>
        </w:rPr>
        <w:t xml:space="preserve"> رابطه منفی دارد. </w:t>
      </w:r>
      <w:r w:rsidR="00886F66" w:rsidRPr="00B054D2">
        <w:rPr>
          <w:rtl/>
        </w:rPr>
        <w:t>ه</w:t>
      </w:r>
      <w:r w:rsidR="00886F66" w:rsidRPr="00B054D2">
        <w:rPr>
          <w:rFonts w:hint="cs"/>
          <w:rtl/>
        </w:rPr>
        <w:t>ی</w:t>
      </w:r>
      <w:r w:rsidR="00886F66" w:rsidRPr="00B054D2">
        <w:rPr>
          <w:rFonts w:hint="eastAsia"/>
          <w:rtl/>
        </w:rPr>
        <w:t>جان</w:t>
      </w:r>
      <w:r w:rsidR="00886F66" w:rsidRPr="00B054D2">
        <w:rPr>
          <w:rtl/>
        </w:rPr>
        <w:t xml:space="preserve"> خواهان</w:t>
      </w:r>
      <w:r w:rsidR="00BB24FC" w:rsidRPr="00B054D2">
        <w:rPr>
          <w:rFonts w:hint="cs"/>
          <w:rtl/>
        </w:rPr>
        <w:t xml:space="preserve"> بالا </w:t>
      </w:r>
      <w:r w:rsidR="00886F66" w:rsidRPr="00B054D2">
        <w:rPr>
          <w:rtl/>
        </w:rPr>
        <w:t>سو گ</w:t>
      </w:r>
      <w:r w:rsidR="00886F66" w:rsidRPr="00B054D2">
        <w:rPr>
          <w:rFonts w:hint="cs"/>
          <w:rtl/>
        </w:rPr>
        <w:t>ی</w:t>
      </w:r>
      <w:r w:rsidR="00886F66" w:rsidRPr="00B054D2">
        <w:rPr>
          <w:rFonts w:hint="eastAsia"/>
          <w:rtl/>
        </w:rPr>
        <w:t>ر</w:t>
      </w:r>
      <w:r w:rsidR="00886F66" w:rsidRPr="00B054D2">
        <w:rPr>
          <w:rFonts w:hint="cs"/>
          <w:rtl/>
        </w:rPr>
        <w:t>ی</w:t>
      </w:r>
      <w:r w:rsidR="006E1A19" w:rsidRPr="00B054D2">
        <w:rPr>
          <w:rFonts w:hint="cs"/>
          <w:rtl/>
        </w:rPr>
        <w:t xml:space="preserve"> </w:t>
      </w:r>
      <w:r w:rsidR="00886F66" w:rsidRPr="00B054D2">
        <w:rPr>
          <w:rtl/>
        </w:rPr>
        <w:t>خوش‌ب</w:t>
      </w:r>
      <w:r w:rsidR="00886F66" w:rsidRPr="00B054D2">
        <w:rPr>
          <w:rFonts w:hint="cs"/>
          <w:rtl/>
        </w:rPr>
        <w:t>ی</w:t>
      </w:r>
      <w:r w:rsidR="00886F66" w:rsidRPr="00B054D2">
        <w:rPr>
          <w:rFonts w:hint="eastAsia"/>
          <w:rtl/>
        </w:rPr>
        <w:t>نانه‌ا</w:t>
      </w:r>
      <w:r w:rsidR="00886F66" w:rsidRPr="00B054D2">
        <w:rPr>
          <w:rFonts w:hint="cs"/>
          <w:rtl/>
        </w:rPr>
        <w:t>ی</w:t>
      </w:r>
      <w:r w:rsidR="00BB24FC" w:rsidRPr="00B054D2">
        <w:rPr>
          <w:rFonts w:hint="cs"/>
          <w:rtl/>
        </w:rPr>
        <w:t xml:space="preserve"> دارند؛ به </w:t>
      </w:r>
      <w:r w:rsidR="00886F66" w:rsidRPr="00B054D2">
        <w:rPr>
          <w:rtl/>
        </w:rPr>
        <w:t>ا</w:t>
      </w:r>
      <w:r w:rsidR="00886F66" w:rsidRPr="00B054D2">
        <w:rPr>
          <w:rFonts w:hint="cs"/>
          <w:rtl/>
        </w:rPr>
        <w:t>ی</w:t>
      </w:r>
      <w:r w:rsidR="00886F66" w:rsidRPr="00B054D2">
        <w:rPr>
          <w:rFonts w:hint="eastAsia"/>
          <w:rtl/>
        </w:rPr>
        <w:t>ن</w:t>
      </w:r>
      <w:r w:rsidR="00BB24FC" w:rsidRPr="00B054D2">
        <w:rPr>
          <w:rFonts w:hint="cs"/>
          <w:rtl/>
        </w:rPr>
        <w:t xml:space="preserve"> معنا </w:t>
      </w:r>
      <w:r w:rsidR="00886F66" w:rsidRPr="00B054D2">
        <w:rPr>
          <w:rtl/>
        </w:rPr>
        <w:t>که</w:t>
      </w:r>
      <w:r w:rsidR="006E1A19" w:rsidRPr="00B054D2">
        <w:rPr>
          <w:rFonts w:hint="cs"/>
          <w:rtl/>
        </w:rPr>
        <w:t xml:space="preserve"> </w:t>
      </w:r>
      <w:r w:rsidR="00886F66" w:rsidRPr="00B054D2">
        <w:rPr>
          <w:rtl/>
        </w:rPr>
        <w:t>آن‌ها</w:t>
      </w:r>
      <w:r w:rsidR="00BB24FC" w:rsidRPr="00B054D2">
        <w:rPr>
          <w:rFonts w:hint="cs"/>
          <w:rtl/>
        </w:rPr>
        <w:t xml:space="preserve"> رفتارشان را در حد </w:t>
      </w:r>
      <w:r w:rsidR="00886F66" w:rsidRPr="00B054D2">
        <w:rPr>
          <w:rtl/>
        </w:rPr>
        <w:t>پا</w:t>
      </w:r>
      <w:r w:rsidR="00886F66" w:rsidRPr="00B054D2">
        <w:rPr>
          <w:rFonts w:hint="cs"/>
          <w:rtl/>
        </w:rPr>
        <w:t>یی</w:t>
      </w:r>
      <w:r w:rsidR="00886F66" w:rsidRPr="00B054D2">
        <w:rPr>
          <w:rFonts w:hint="eastAsia"/>
          <w:rtl/>
        </w:rPr>
        <w:t>ن</w:t>
      </w:r>
      <w:r w:rsidR="006E1A19" w:rsidRPr="00B054D2">
        <w:rPr>
          <w:rFonts w:hint="cs"/>
          <w:rtl/>
        </w:rPr>
        <w:t xml:space="preserve"> </w:t>
      </w:r>
      <w:r w:rsidR="00886F66" w:rsidRPr="00B054D2">
        <w:rPr>
          <w:rtl/>
        </w:rPr>
        <w:t>ر</w:t>
      </w:r>
      <w:r w:rsidR="00886F66" w:rsidRPr="00B054D2">
        <w:rPr>
          <w:rFonts w:hint="cs"/>
          <w:rtl/>
        </w:rPr>
        <w:t>ی</w:t>
      </w:r>
      <w:r w:rsidR="006E1A19" w:rsidRPr="00B054D2">
        <w:rPr>
          <w:rFonts w:hint="cs"/>
          <w:rtl/>
        </w:rPr>
        <w:t>س</w:t>
      </w:r>
      <w:r w:rsidR="00886F66" w:rsidRPr="00B054D2">
        <w:rPr>
          <w:rFonts w:hint="eastAsia"/>
          <w:rtl/>
        </w:rPr>
        <w:t>ک</w:t>
      </w:r>
      <w:r w:rsidR="006E1A19" w:rsidRPr="00B054D2">
        <w:rPr>
          <w:rFonts w:hint="cs"/>
          <w:rtl/>
        </w:rPr>
        <w:t xml:space="preserve"> </w:t>
      </w:r>
      <w:r w:rsidR="00886F66" w:rsidRPr="00B054D2">
        <w:rPr>
          <w:rtl/>
        </w:rPr>
        <w:t>م</w:t>
      </w:r>
      <w:r w:rsidR="00886F66" w:rsidRPr="00B054D2">
        <w:rPr>
          <w:rFonts w:hint="cs"/>
          <w:rtl/>
        </w:rPr>
        <w:t>ی‌</w:t>
      </w:r>
      <w:r w:rsidR="00886F66" w:rsidRPr="00B054D2">
        <w:rPr>
          <w:rFonts w:hint="eastAsia"/>
          <w:rtl/>
        </w:rPr>
        <w:t>دانند</w:t>
      </w:r>
      <w:r w:rsidR="00BB24FC" w:rsidRPr="00B054D2">
        <w:rPr>
          <w:rFonts w:hint="cs"/>
          <w:rtl/>
        </w:rPr>
        <w:t xml:space="preserve">، پس </w:t>
      </w:r>
      <w:r w:rsidR="00886F66" w:rsidRPr="00B054D2">
        <w:rPr>
          <w:rtl/>
        </w:rPr>
        <w:t>آن گونه</w:t>
      </w:r>
      <w:r w:rsidR="006E1A19" w:rsidRPr="00B054D2">
        <w:rPr>
          <w:rFonts w:hint="cs"/>
          <w:rtl/>
        </w:rPr>
        <w:t xml:space="preserve"> </w:t>
      </w:r>
      <w:r w:rsidR="00886F66" w:rsidRPr="00B054D2">
        <w:rPr>
          <w:rtl/>
        </w:rPr>
        <w:t>که</w:t>
      </w:r>
      <w:r w:rsidR="00BB24FC" w:rsidRPr="00B054D2">
        <w:rPr>
          <w:rFonts w:hint="cs"/>
          <w:rtl/>
        </w:rPr>
        <w:t xml:space="preserve"> گفته شد </w:t>
      </w:r>
      <w:r w:rsidR="00886F66" w:rsidRPr="00B054D2">
        <w:rPr>
          <w:rtl/>
        </w:rPr>
        <w:t>خطر</w:t>
      </w:r>
      <w:r w:rsidR="00886F66" w:rsidRPr="00B054D2">
        <w:rPr>
          <w:rFonts w:hint="cs"/>
          <w:rtl/>
        </w:rPr>
        <w:t>ی</w:t>
      </w:r>
      <w:r w:rsidR="00BB24FC" w:rsidRPr="00B054D2">
        <w:rPr>
          <w:rFonts w:hint="cs"/>
          <w:rtl/>
        </w:rPr>
        <w:t xml:space="preserve"> حس </w:t>
      </w:r>
      <w:r w:rsidR="00886F66" w:rsidRPr="00B054D2">
        <w:rPr>
          <w:rtl/>
        </w:rPr>
        <w:t>نم</w:t>
      </w:r>
      <w:r w:rsidR="00886F66" w:rsidRPr="00B054D2">
        <w:rPr>
          <w:rFonts w:hint="cs"/>
          <w:rtl/>
        </w:rPr>
        <w:t>ی‌</w:t>
      </w:r>
      <w:r w:rsidR="00886F66" w:rsidRPr="00B054D2">
        <w:rPr>
          <w:rFonts w:hint="eastAsia"/>
          <w:rtl/>
        </w:rPr>
        <w:t>کنند</w:t>
      </w:r>
      <w:r w:rsidR="00886F66" w:rsidRPr="00B054D2">
        <w:rPr>
          <w:rtl/>
        </w:rPr>
        <w:t>که</w:t>
      </w:r>
      <w:r w:rsidR="003E3A18" w:rsidRPr="00B054D2">
        <w:rPr>
          <w:rFonts w:hint="cs"/>
          <w:rtl/>
        </w:rPr>
        <w:t xml:space="preserve"> </w:t>
      </w:r>
      <w:r w:rsidR="00886F66" w:rsidRPr="00B054D2">
        <w:rPr>
          <w:rtl/>
        </w:rPr>
        <w:t>ترس</w:t>
      </w:r>
      <w:r w:rsidR="00886F66" w:rsidRPr="00B054D2">
        <w:rPr>
          <w:rFonts w:hint="cs"/>
          <w:rtl/>
        </w:rPr>
        <w:t>ی</w:t>
      </w:r>
      <w:r w:rsidR="00BB24FC" w:rsidRPr="00B054D2">
        <w:rPr>
          <w:rFonts w:hint="cs"/>
          <w:rtl/>
        </w:rPr>
        <w:t xml:space="preserve"> به خود راه دهند.</w:t>
      </w:r>
      <w:r w:rsidR="00BA16EB">
        <w:rPr>
          <w:rFonts w:hint="cs"/>
          <w:rtl/>
        </w:rPr>
        <w:t xml:space="preserve"> </w:t>
      </w:r>
    </w:p>
    <w:p w:rsidR="00140504" w:rsidRPr="00B054D2" w:rsidRDefault="00FC09FB" w:rsidP="00B054D2">
      <w:pPr>
        <w:pStyle w:val="Heading1"/>
        <w:rPr>
          <w:rtl/>
        </w:rPr>
      </w:pPr>
      <w:r w:rsidRPr="00B054D2">
        <w:rPr>
          <w:rFonts w:hint="cs"/>
          <w:rtl/>
        </w:rPr>
        <w:t>منابع</w:t>
      </w:r>
    </w:p>
    <w:p w:rsidR="00FC09FB" w:rsidRPr="00B054D2" w:rsidRDefault="00EB23B7" w:rsidP="00BA16EB">
      <w:pPr>
        <w:pStyle w:val="a"/>
        <w:ind w:left="340" w:hanging="340"/>
      </w:pPr>
      <w:r w:rsidRPr="00B054D2">
        <w:rPr>
          <w:rFonts w:hint="cs"/>
          <w:rtl/>
        </w:rPr>
        <w:t xml:space="preserve">آذر، </w:t>
      </w:r>
      <w:r w:rsidR="00886F66" w:rsidRPr="00B054D2">
        <w:rPr>
          <w:rFonts w:hint="cs"/>
          <w:rtl/>
        </w:rPr>
        <w:t>ماهیار</w:t>
      </w:r>
      <w:r w:rsidR="005350A9">
        <w:rPr>
          <w:rFonts w:hint="cs"/>
          <w:rtl/>
        </w:rPr>
        <w:t>؛</w:t>
      </w:r>
      <w:r w:rsidRPr="00B054D2">
        <w:rPr>
          <w:rFonts w:hint="cs"/>
          <w:rtl/>
        </w:rPr>
        <w:t xml:space="preserve"> نوحی، سیما</w:t>
      </w:r>
      <w:r w:rsidR="005350A9">
        <w:rPr>
          <w:rFonts w:hint="cs"/>
          <w:rtl/>
        </w:rPr>
        <w:t>؛</w:t>
      </w:r>
      <w:r w:rsidR="00140504" w:rsidRPr="00B054D2">
        <w:rPr>
          <w:rFonts w:hint="cs"/>
          <w:rtl/>
        </w:rPr>
        <w:t xml:space="preserve"> شفیعی </w:t>
      </w:r>
      <w:r w:rsidR="00886F66" w:rsidRPr="00B054D2">
        <w:rPr>
          <w:rFonts w:hint="cs"/>
          <w:rtl/>
        </w:rPr>
        <w:t>کندجانی</w:t>
      </w:r>
      <w:r w:rsidR="005350A9">
        <w:rPr>
          <w:rFonts w:hint="cs"/>
          <w:rtl/>
        </w:rPr>
        <w:t>، علیرضا</w:t>
      </w:r>
      <w:r w:rsidR="00140504" w:rsidRPr="00B054D2">
        <w:rPr>
          <w:rFonts w:hint="cs"/>
          <w:rtl/>
        </w:rPr>
        <w:t xml:space="preserve"> (</w:t>
      </w:r>
      <w:r w:rsidR="00886F66" w:rsidRPr="00B054D2">
        <w:rPr>
          <w:rtl/>
        </w:rPr>
        <w:t>۱۳۸۵</w:t>
      </w:r>
      <w:r w:rsidR="00140504" w:rsidRPr="00B054D2">
        <w:rPr>
          <w:rFonts w:hint="cs"/>
          <w:rtl/>
        </w:rPr>
        <w:t xml:space="preserve">). </w:t>
      </w:r>
      <w:r w:rsidR="00140504" w:rsidRPr="005350A9">
        <w:rPr>
          <w:rFonts w:hint="cs"/>
          <w:i/>
          <w:iCs/>
          <w:rtl/>
        </w:rPr>
        <w:t>خودکشی</w:t>
      </w:r>
      <w:r w:rsidR="00140504" w:rsidRPr="00B054D2">
        <w:rPr>
          <w:rFonts w:hint="cs"/>
          <w:rtl/>
        </w:rPr>
        <w:t>، چاپ اول</w:t>
      </w:r>
      <w:r w:rsidR="005350A9">
        <w:rPr>
          <w:rFonts w:hint="cs"/>
          <w:rtl/>
        </w:rPr>
        <w:t xml:space="preserve">. تهران: </w:t>
      </w:r>
      <w:r w:rsidR="00140504" w:rsidRPr="00B054D2">
        <w:rPr>
          <w:rFonts w:hint="cs"/>
          <w:rtl/>
        </w:rPr>
        <w:t>ارجمند.</w:t>
      </w:r>
    </w:p>
    <w:p w:rsidR="000E3AC8" w:rsidRPr="00B054D2" w:rsidRDefault="000E3AC8" w:rsidP="00BA16EB">
      <w:pPr>
        <w:pStyle w:val="a"/>
        <w:ind w:left="340" w:hanging="340"/>
        <w:rPr>
          <w:rtl/>
        </w:rPr>
      </w:pPr>
      <w:r w:rsidRPr="00B054D2">
        <w:rPr>
          <w:rFonts w:hint="cs"/>
          <w:rtl/>
        </w:rPr>
        <w:t>نادری، فرح</w:t>
      </w:r>
      <w:r w:rsidR="005350A9">
        <w:rPr>
          <w:rFonts w:hint="cs"/>
          <w:rtl/>
        </w:rPr>
        <w:t xml:space="preserve"> و</w:t>
      </w:r>
      <w:r w:rsidRPr="00B054D2">
        <w:rPr>
          <w:rFonts w:hint="cs"/>
          <w:rtl/>
        </w:rPr>
        <w:t xml:space="preserve"> اسماعیلی، الهه (</w:t>
      </w:r>
      <w:r w:rsidR="00886F66" w:rsidRPr="00B054D2">
        <w:rPr>
          <w:rtl/>
        </w:rPr>
        <w:t>۱۳۸۸</w:t>
      </w:r>
      <w:r w:rsidRPr="00B054D2">
        <w:rPr>
          <w:rFonts w:hint="cs"/>
          <w:rtl/>
        </w:rPr>
        <w:t xml:space="preserve">). رابطه اضطراب مرگ و اندیشه پردازی خودکشی با احساس ذهنی بهزیستی در دانشجویان </w:t>
      </w:r>
      <w:r w:rsidR="00886F66" w:rsidRPr="00B054D2">
        <w:rPr>
          <w:rFonts w:hint="cs"/>
          <w:rtl/>
        </w:rPr>
        <w:t>دخترو</w:t>
      </w:r>
      <w:r w:rsidRPr="00B054D2">
        <w:rPr>
          <w:rFonts w:hint="cs"/>
          <w:rtl/>
        </w:rPr>
        <w:t xml:space="preserve"> پسر دانشگاه آزاد اسلامی واحد اهواز. </w:t>
      </w:r>
      <w:r w:rsidR="00886F66" w:rsidRPr="005350A9">
        <w:rPr>
          <w:rFonts w:hint="cs"/>
          <w:i/>
          <w:iCs/>
          <w:rtl/>
        </w:rPr>
        <w:t>یافته‌های</w:t>
      </w:r>
      <w:r w:rsidRPr="005350A9">
        <w:rPr>
          <w:rFonts w:hint="cs"/>
          <w:i/>
          <w:iCs/>
          <w:rtl/>
        </w:rPr>
        <w:t xml:space="preserve"> نو در روانشناسی</w:t>
      </w:r>
      <w:r w:rsidRPr="00B054D2">
        <w:rPr>
          <w:rFonts w:hint="cs"/>
          <w:rtl/>
        </w:rPr>
        <w:t xml:space="preserve">، </w:t>
      </w:r>
      <w:r w:rsidR="00886F66" w:rsidRPr="00B054D2">
        <w:rPr>
          <w:rtl/>
        </w:rPr>
        <w:t>۳۵</w:t>
      </w:r>
      <w:r w:rsidRPr="00B054D2">
        <w:rPr>
          <w:rFonts w:hint="cs"/>
          <w:rtl/>
        </w:rPr>
        <w:t xml:space="preserve">- </w:t>
      </w:r>
      <w:r w:rsidR="00886F66" w:rsidRPr="00B054D2">
        <w:rPr>
          <w:rtl/>
        </w:rPr>
        <w:t>۴۵</w:t>
      </w:r>
      <w:r w:rsidRPr="00B054D2">
        <w:rPr>
          <w:rFonts w:hint="cs"/>
          <w:rtl/>
        </w:rPr>
        <w:t>.</w:t>
      </w:r>
    </w:p>
    <w:p w:rsidR="000E3AC8" w:rsidRPr="00B054D2" w:rsidRDefault="00EB23B7" w:rsidP="00BA16EB">
      <w:pPr>
        <w:pStyle w:val="a"/>
        <w:ind w:left="340" w:hanging="340"/>
      </w:pPr>
      <w:r w:rsidRPr="00B054D2">
        <w:rPr>
          <w:rFonts w:hint="cs"/>
          <w:noProof/>
          <w:rtl/>
        </w:rPr>
        <w:t>نادری، فرح</w:t>
      </w:r>
      <w:r w:rsidR="005350A9">
        <w:rPr>
          <w:rFonts w:hint="cs"/>
          <w:noProof/>
          <w:rtl/>
        </w:rPr>
        <w:t xml:space="preserve"> و</w:t>
      </w:r>
      <w:r w:rsidR="000E3AC8" w:rsidRPr="00B054D2">
        <w:rPr>
          <w:rFonts w:hint="cs"/>
          <w:noProof/>
          <w:rtl/>
        </w:rPr>
        <w:t xml:space="preserve"> شکوهی، مینا (</w:t>
      </w:r>
      <w:r w:rsidR="00886F66" w:rsidRPr="00B054D2">
        <w:rPr>
          <w:noProof/>
          <w:rtl/>
        </w:rPr>
        <w:t>۱۳۸۹</w:t>
      </w:r>
      <w:r w:rsidR="000E3AC8" w:rsidRPr="00B054D2">
        <w:rPr>
          <w:rFonts w:hint="cs"/>
          <w:noProof/>
          <w:rtl/>
        </w:rPr>
        <w:t>)</w:t>
      </w:r>
      <w:r w:rsidR="00886F66" w:rsidRPr="00B054D2">
        <w:rPr>
          <w:noProof/>
          <w:rtl/>
        </w:rPr>
        <w:t xml:space="preserve">. </w:t>
      </w:r>
      <w:r w:rsidR="00886F66" w:rsidRPr="00B054D2">
        <w:rPr>
          <w:rFonts w:hint="cs"/>
          <w:noProof/>
          <w:rtl/>
        </w:rPr>
        <w:t>رابطه</w:t>
      </w:r>
      <w:r w:rsidR="000E3AC8" w:rsidRPr="00B054D2">
        <w:rPr>
          <w:rFonts w:hint="cs"/>
          <w:noProof/>
          <w:rtl/>
        </w:rPr>
        <w:t xml:space="preserve"> خوش بینی، شوخ طبعی و بلوغ اجتماعی با اضطراب مرگ در پرستاران بیمارستان گلستان اهواز. </w:t>
      </w:r>
      <w:r w:rsidR="00886F66" w:rsidRPr="005350A9">
        <w:rPr>
          <w:rFonts w:hint="cs"/>
          <w:i/>
          <w:iCs/>
          <w:noProof/>
          <w:rtl/>
        </w:rPr>
        <w:t>یافته‌های</w:t>
      </w:r>
      <w:r w:rsidR="000E3AC8" w:rsidRPr="005350A9">
        <w:rPr>
          <w:rFonts w:hint="cs"/>
          <w:i/>
          <w:iCs/>
          <w:noProof/>
          <w:rtl/>
        </w:rPr>
        <w:t xml:space="preserve"> نو در روانشناسی</w:t>
      </w:r>
      <w:r w:rsidR="000E3AC8" w:rsidRPr="00B054D2">
        <w:rPr>
          <w:rFonts w:hint="cs"/>
          <w:noProof/>
          <w:rtl/>
        </w:rPr>
        <w:t xml:space="preserve">، </w:t>
      </w:r>
      <w:r w:rsidR="00886F66" w:rsidRPr="00B054D2">
        <w:rPr>
          <w:noProof/>
          <w:rtl/>
        </w:rPr>
        <w:t>۸۵</w:t>
      </w:r>
      <w:r w:rsidR="000E3AC8" w:rsidRPr="00B054D2">
        <w:rPr>
          <w:rFonts w:hint="cs"/>
          <w:noProof/>
          <w:rtl/>
        </w:rPr>
        <w:t xml:space="preserve">- </w:t>
      </w:r>
      <w:r w:rsidR="00886F66" w:rsidRPr="00B054D2">
        <w:rPr>
          <w:noProof/>
          <w:rtl/>
        </w:rPr>
        <w:t>۹۴</w:t>
      </w:r>
      <w:r w:rsidR="000E3AC8" w:rsidRPr="00B054D2">
        <w:rPr>
          <w:rFonts w:hint="cs"/>
          <w:noProof/>
          <w:rtl/>
        </w:rPr>
        <w:t>.</w:t>
      </w:r>
    </w:p>
    <w:p w:rsidR="00D42F2C" w:rsidRPr="00B054D2" w:rsidRDefault="00EB23B7" w:rsidP="00BA16EB">
      <w:pPr>
        <w:pStyle w:val="a"/>
        <w:ind w:left="340" w:hanging="340"/>
        <w:rPr>
          <w:rFonts w:ascii="Times New Roman" w:eastAsia="Times New Roman" w:hAnsi="Times New Roman"/>
          <w:b/>
          <w:bCs/>
          <w:rtl/>
        </w:rPr>
      </w:pPr>
      <w:r w:rsidRPr="00B054D2">
        <w:rPr>
          <w:rFonts w:hint="cs"/>
          <w:rtl/>
        </w:rPr>
        <w:t>وفایی، زینب</w:t>
      </w:r>
      <w:r w:rsidR="005350A9">
        <w:rPr>
          <w:rFonts w:hint="cs"/>
          <w:rtl/>
        </w:rPr>
        <w:t>؛</w:t>
      </w:r>
      <w:r w:rsidR="00D42F2C" w:rsidRPr="00B054D2">
        <w:rPr>
          <w:rFonts w:hint="cs"/>
          <w:rtl/>
        </w:rPr>
        <w:t xml:space="preserve"> عسکری زاده، قاسم</w:t>
      </w:r>
      <w:r w:rsidR="005350A9">
        <w:rPr>
          <w:rFonts w:hint="cs"/>
          <w:rtl/>
        </w:rPr>
        <w:t>؛</w:t>
      </w:r>
      <w:r w:rsidR="00D42F2C" w:rsidRPr="00B054D2">
        <w:rPr>
          <w:rFonts w:hint="cs"/>
          <w:rtl/>
        </w:rPr>
        <w:t xml:space="preserve"> رحمتی، عباس (</w:t>
      </w:r>
      <w:r w:rsidR="00886F66" w:rsidRPr="00B054D2">
        <w:rPr>
          <w:rtl/>
        </w:rPr>
        <w:t>۱۳۹۰</w:t>
      </w:r>
      <w:r w:rsidR="00D42F2C" w:rsidRPr="00B054D2">
        <w:rPr>
          <w:rFonts w:hint="cs"/>
          <w:rtl/>
        </w:rPr>
        <w:t xml:space="preserve">). رابطه </w:t>
      </w:r>
      <w:r w:rsidR="00886F66" w:rsidRPr="00B054D2">
        <w:rPr>
          <w:rFonts w:hint="cs"/>
          <w:rtl/>
        </w:rPr>
        <w:t>هیجان</w:t>
      </w:r>
      <w:r w:rsidR="005350A9">
        <w:rPr>
          <w:rFonts w:hint="cs"/>
          <w:rtl/>
        </w:rPr>
        <w:t>‌</w:t>
      </w:r>
      <w:r w:rsidR="00886F66" w:rsidRPr="00B054D2">
        <w:rPr>
          <w:rFonts w:hint="cs"/>
          <w:rtl/>
        </w:rPr>
        <w:t>خواهی</w:t>
      </w:r>
      <w:r w:rsidR="00D42F2C" w:rsidRPr="00B054D2">
        <w:rPr>
          <w:rFonts w:hint="cs"/>
          <w:rtl/>
        </w:rPr>
        <w:t xml:space="preserve">، </w:t>
      </w:r>
      <w:r w:rsidR="00886F66" w:rsidRPr="00B054D2">
        <w:rPr>
          <w:rFonts w:hint="cs"/>
          <w:rtl/>
        </w:rPr>
        <w:t>شوخ‌طبعی</w:t>
      </w:r>
      <w:r w:rsidR="00D42F2C" w:rsidRPr="00B054D2">
        <w:rPr>
          <w:rFonts w:hint="cs"/>
          <w:rtl/>
        </w:rPr>
        <w:t xml:space="preserve"> و نگرش </w:t>
      </w:r>
      <w:r w:rsidR="00886F66" w:rsidRPr="00B054D2">
        <w:rPr>
          <w:rFonts w:hint="cs"/>
          <w:rtl/>
        </w:rPr>
        <w:t>دینی</w:t>
      </w:r>
      <w:r w:rsidR="00D42F2C" w:rsidRPr="00B054D2">
        <w:rPr>
          <w:rFonts w:hint="cs"/>
          <w:rtl/>
        </w:rPr>
        <w:t xml:space="preserve"> با اضطراب مرگ. </w:t>
      </w:r>
      <w:r w:rsidR="00D42F2C" w:rsidRPr="005350A9">
        <w:rPr>
          <w:rFonts w:hint="cs"/>
          <w:i/>
          <w:iCs/>
          <w:rtl/>
        </w:rPr>
        <w:t>روانشناسی و دین،</w:t>
      </w:r>
      <w:r w:rsidR="00D42F2C" w:rsidRPr="00B054D2">
        <w:rPr>
          <w:rFonts w:hint="cs"/>
          <w:rtl/>
        </w:rPr>
        <w:t xml:space="preserve"> </w:t>
      </w:r>
      <w:r w:rsidR="00D42F2C" w:rsidRPr="00B054D2">
        <w:rPr>
          <w:rFonts w:ascii="Times New Roman" w:eastAsia="Times New Roman" w:hAnsi="Times New Roman" w:hint="cs"/>
          <w:rtl/>
        </w:rPr>
        <w:t xml:space="preserve">سال چهارم، شماره سوم، </w:t>
      </w:r>
      <w:r w:rsidR="00886F66" w:rsidRPr="00B054D2">
        <w:rPr>
          <w:rFonts w:ascii="Times New Roman" w:eastAsia="Times New Roman" w:hAnsi="Times New Roman"/>
          <w:rtl/>
        </w:rPr>
        <w:t>۴۹ ۶۸</w:t>
      </w:r>
      <w:r w:rsidR="00D42F2C" w:rsidRPr="00B054D2">
        <w:rPr>
          <w:rFonts w:ascii="Times New Roman" w:eastAsia="Times New Roman" w:hAnsi="Times New Roman" w:hint="cs"/>
          <w:rtl/>
        </w:rPr>
        <w:t>.</w:t>
      </w:r>
    </w:p>
    <w:p w:rsidR="00A73F6A" w:rsidRPr="00EE0934" w:rsidRDefault="00140504" w:rsidP="00990104">
      <w:pPr>
        <w:spacing w:after="0" w:line="240" w:lineRule="auto"/>
        <w:ind w:left="340" w:hanging="340"/>
        <w:jc w:val="lowKashida"/>
        <w:rPr>
          <w:rFonts w:asciiTheme="majorBidi" w:hAnsiTheme="majorBidi" w:cstheme="majorBidi"/>
          <w:sz w:val="24"/>
          <w:szCs w:val="24"/>
          <w:rtl/>
          <w:lang w:bidi="fa-IR"/>
        </w:rPr>
      </w:pPr>
      <w:r w:rsidRPr="00EE0934">
        <w:rPr>
          <w:rFonts w:asciiTheme="majorBidi" w:hAnsiTheme="majorBidi" w:cstheme="majorBidi"/>
          <w:sz w:val="24"/>
          <w:szCs w:val="24"/>
          <w:lang w:bidi="fa-IR"/>
        </w:rPr>
        <w:t>Huerta, A</w:t>
      </w:r>
      <w:r w:rsidR="00886F66" w:rsidRPr="00EE0934">
        <w:rPr>
          <w:rFonts w:asciiTheme="majorBidi" w:hAnsiTheme="majorBidi" w:cstheme="majorBidi"/>
          <w:sz w:val="24"/>
          <w:szCs w:val="24"/>
          <w:lang w:bidi="fa-IR"/>
        </w:rPr>
        <w:t>.</w:t>
      </w:r>
      <w:r w:rsidRPr="00EE0934">
        <w:rPr>
          <w:rFonts w:asciiTheme="majorBidi" w:hAnsiTheme="majorBidi" w:cstheme="majorBidi"/>
          <w:sz w:val="24"/>
          <w:szCs w:val="24"/>
          <w:lang w:bidi="fa-IR"/>
        </w:rPr>
        <w:t xml:space="preserve"> Yip, M.</w:t>
      </w:r>
      <w:r w:rsidR="00EB23B7" w:rsidRPr="00EE0934">
        <w:rPr>
          <w:rFonts w:asciiTheme="majorBidi" w:hAnsiTheme="majorBidi" w:cstheme="majorBidi"/>
          <w:sz w:val="24"/>
          <w:szCs w:val="24"/>
          <w:lang w:bidi="fa-IR"/>
        </w:rPr>
        <w:t xml:space="preserve"> (2006).</w:t>
      </w:r>
      <w:r w:rsidR="00BA16EB" w:rsidRPr="00EE0934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="00EB23B7" w:rsidRPr="00990104">
        <w:rPr>
          <w:rFonts w:asciiTheme="majorBidi" w:hAnsiTheme="majorBidi" w:cstheme="majorBidi"/>
          <w:i/>
          <w:iCs/>
          <w:sz w:val="24"/>
          <w:szCs w:val="24"/>
          <w:lang w:bidi="fa-IR"/>
        </w:rPr>
        <w:t>S</w:t>
      </w:r>
      <w:r w:rsidRPr="00990104">
        <w:rPr>
          <w:rFonts w:asciiTheme="majorBidi" w:hAnsiTheme="majorBidi" w:cstheme="majorBidi"/>
          <w:i/>
          <w:iCs/>
          <w:sz w:val="24"/>
          <w:szCs w:val="24"/>
          <w:lang w:bidi="fa-IR"/>
        </w:rPr>
        <w:t>tudy of religious certainty and death anxiety</w:t>
      </w:r>
      <w:r w:rsidR="00990104">
        <w:rPr>
          <w:rFonts w:asciiTheme="majorBidi" w:hAnsiTheme="majorBidi" w:cstheme="majorBidi"/>
          <w:sz w:val="24"/>
          <w:szCs w:val="24"/>
          <w:lang w:bidi="fa-IR"/>
        </w:rPr>
        <w:t>.</w:t>
      </w:r>
      <w:r w:rsidRPr="00EE0934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="00990104">
        <w:rPr>
          <w:rFonts w:asciiTheme="majorBidi" w:hAnsiTheme="majorBidi" w:cstheme="majorBidi"/>
          <w:sz w:val="24"/>
          <w:szCs w:val="24"/>
          <w:lang w:bidi="fa-IR"/>
        </w:rPr>
        <w:t>P</w:t>
      </w:r>
      <w:r w:rsidRPr="00EE0934">
        <w:rPr>
          <w:rFonts w:asciiTheme="majorBidi" w:hAnsiTheme="majorBidi" w:cstheme="majorBidi"/>
          <w:sz w:val="24"/>
          <w:szCs w:val="24"/>
          <w:lang w:bidi="fa-IR"/>
        </w:rPr>
        <w:t>roject proposal.WCP, 262.</w:t>
      </w:r>
    </w:p>
    <w:sectPr w:rsidR="00A73F6A" w:rsidRPr="00EE0934" w:rsidSect="00256FA5">
      <w:pgSz w:w="12240" w:h="15840"/>
      <w:pgMar w:top="1418" w:right="1418" w:bottom="1418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6B0A" w:rsidRDefault="00AA6B0A" w:rsidP="003F3DC6">
      <w:pPr>
        <w:spacing w:after="0" w:line="240" w:lineRule="auto"/>
      </w:pPr>
      <w:r>
        <w:separator/>
      </w:r>
    </w:p>
  </w:endnote>
  <w:endnote w:type="continuationSeparator" w:id="1">
    <w:p w:rsidR="00AA6B0A" w:rsidRDefault="00AA6B0A" w:rsidP="003F3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F0E64A41-3029-4744-AAB9-413BE9AC485A}"/>
    <w:embedBold r:id="rId2" w:fontKey="{484F6B09-C6EB-4369-8F5E-E4F487319078}"/>
    <w:embedItalic r:id="rId3" w:fontKey="{7E98ED28-EC01-4856-8C59-C57192581CA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  <w:embedRegular r:id="rId4" w:fontKey="{85AECBE7-BA0C-4B44-86D2-1BC9E164126A}"/>
    <w:embedBold r:id="rId5" w:fontKey="{3C8CA409-0C99-41B5-B128-6793E16F25FA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5BC20967-B78D-455E-8DEC-714CDE3D1121}"/>
    <w:embedBold r:id="rId7" w:fontKey="{B29F78B0-5EF7-42FD-9332-4CFECAD73075}"/>
    <w:embedItalic r:id="rId8" w:fontKey="{42277516-580C-4CF3-B5FF-64A22D0AD06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23D09CF3-F7AE-416E-8DA8-2FF27CA3404F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6B0A" w:rsidRDefault="00AA6B0A" w:rsidP="003F3DC6">
      <w:pPr>
        <w:spacing w:after="0" w:line="240" w:lineRule="auto"/>
      </w:pPr>
      <w:r>
        <w:separator/>
      </w:r>
    </w:p>
  </w:footnote>
  <w:footnote w:type="continuationSeparator" w:id="1">
    <w:p w:rsidR="00AA6B0A" w:rsidRDefault="00AA6B0A" w:rsidP="003F3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17792"/>
    <w:multiLevelType w:val="hybridMultilevel"/>
    <w:tmpl w:val="BDC47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84554"/>
    <w:multiLevelType w:val="hybridMultilevel"/>
    <w:tmpl w:val="DCE84010"/>
    <w:lvl w:ilvl="0" w:tplc="56E620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A65C58"/>
    <w:multiLevelType w:val="hybridMultilevel"/>
    <w:tmpl w:val="AD88DE1A"/>
    <w:lvl w:ilvl="0" w:tplc="2D54348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3DC6"/>
    <w:rsid w:val="00003DD0"/>
    <w:rsid w:val="00034412"/>
    <w:rsid w:val="00070CF6"/>
    <w:rsid w:val="00080D0A"/>
    <w:rsid w:val="000B1DAC"/>
    <w:rsid w:val="000B3B5F"/>
    <w:rsid w:val="000B7D38"/>
    <w:rsid w:val="000C1757"/>
    <w:rsid w:val="000D2809"/>
    <w:rsid w:val="000E33A5"/>
    <w:rsid w:val="000E3AC8"/>
    <w:rsid w:val="000F64EE"/>
    <w:rsid w:val="000F6BC0"/>
    <w:rsid w:val="001020C3"/>
    <w:rsid w:val="0014046E"/>
    <w:rsid w:val="00140504"/>
    <w:rsid w:val="00157E6A"/>
    <w:rsid w:val="001A63D1"/>
    <w:rsid w:val="001B7CCE"/>
    <w:rsid w:val="001C6DBB"/>
    <w:rsid w:val="002016B4"/>
    <w:rsid w:val="00204331"/>
    <w:rsid w:val="00246819"/>
    <w:rsid w:val="002513D1"/>
    <w:rsid w:val="00256FA5"/>
    <w:rsid w:val="00297953"/>
    <w:rsid w:val="00297FF2"/>
    <w:rsid w:val="002F3885"/>
    <w:rsid w:val="002F66AD"/>
    <w:rsid w:val="0030346A"/>
    <w:rsid w:val="003036FB"/>
    <w:rsid w:val="00323726"/>
    <w:rsid w:val="00326696"/>
    <w:rsid w:val="0034138A"/>
    <w:rsid w:val="00350254"/>
    <w:rsid w:val="00381A88"/>
    <w:rsid w:val="00390046"/>
    <w:rsid w:val="00392080"/>
    <w:rsid w:val="003B5C15"/>
    <w:rsid w:val="003C0A83"/>
    <w:rsid w:val="003C1CC4"/>
    <w:rsid w:val="003E3A18"/>
    <w:rsid w:val="003E46AC"/>
    <w:rsid w:val="003E7D3A"/>
    <w:rsid w:val="003F3DC6"/>
    <w:rsid w:val="003F72A8"/>
    <w:rsid w:val="00401BB5"/>
    <w:rsid w:val="00405137"/>
    <w:rsid w:val="00421A61"/>
    <w:rsid w:val="0044522F"/>
    <w:rsid w:val="00455CCF"/>
    <w:rsid w:val="004621AA"/>
    <w:rsid w:val="004668FE"/>
    <w:rsid w:val="00481CBB"/>
    <w:rsid w:val="00493A77"/>
    <w:rsid w:val="004E4778"/>
    <w:rsid w:val="00505159"/>
    <w:rsid w:val="00506536"/>
    <w:rsid w:val="005160F5"/>
    <w:rsid w:val="00526728"/>
    <w:rsid w:val="005350A9"/>
    <w:rsid w:val="00547016"/>
    <w:rsid w:val="005866A0"/>
    <w:rsid w:val="005B22BF"/>
    <w:rsid w:val="005B304F"/>
    <w:rsid w:val="005C09FA"/>
    <w:rsid w:val="00616614"/>
    <w:rsid w:val="00666003"/>
    <w:rsid w:val="00670699"/>
    <w:rsid w:val="00690E1F"/>
    <w:rsid w:val="00690F14"/>
    <w:rsid w:val="00693FC6"/>
    <w:rsid w:val="006A5693"/>
    <w:rsid w:val="006A6167"/>
    <w:rsid w:val="006C752F"/>
    <w:rsid w:val="006D50EE"/>
    <w:rsid w:val="006E1A19"/>
    <w:rsid w:val="006F09FC"/>
    <w:rsid w:val="0071223F"/>
    <w:rsid w:val="007436E3"/>
    <w:rsid w:val="00744D45"/>
    <w:rsid w:val="00750252"/>
    <w:rsid w:val="0077297E"/>
    <w:rsid w:val="00773A29"/>
    <w:rsid w:val="007904D3"/>
    <w:rsid w:val="007C310F"/>
    <w:rsid w:val="007C68FF"/>
    <w:rsid w:val="007D0AEB"/>
    <w:rsid w:val="007F0C8B"/>
    <w:rsid w:val="0081200E"/>
    <w:rsid w:val="008347A0"/>
    <w:rsid w:val="00851558"/>
    <w:rsid w:val="00862605"/>
    <w:rsid w:val="008668C0"/>
    <w:rsid w:val="00884BE2"/>
    <w:rsid w:val="00886A7F"/>
    <w:rsid w:val="00886F66"/>
    <w:rsid w:val="00896452"/>
    <w:rsid w:val="008965FD"/>
    <w:rsid w:val="008B721C"/>
    <w:rsid w:val="008D0645"/>
    <w:rsid w:val="008F4F5A"/>
    <w:rsid w:val="008F56BC"/>
    <w:rsid w:val="00990104"/>
    <w:rsid w:val="009905DC"/>
    <w:rsid w:val="009A0B23"/>
    <w:rsid w:val="009D2E45"/>
    <w:rsid w:val="009E139A"/>
    <w:rsid w:val="00A04295"/>
    <w:rsid w:val="00A31EC6"/>
    <w:rsid w:val="00A346F2"/>
    <w:rsid w:val="00A6446F"/>
    <w:rsid w:val="00A65573"/>
    <w:rsid w:val="00A705C5"/>
    <w:rsid w:val="00A73F6A"/>
    <w:rsid w:val="00A74374"/>
    <w:rsid w:val="00A76C08"/>
    <w:rsid w:val="00AA6B0A"/>
    <w:rsid w:val="00AC5CE0"/>
    <w:rsid w:val="00AD72F9"/>
    <w:rsid w:val="00AE33BF"/>
    <w:rsid w:val="00AE3470"/>
    <w:rsid w:val="00AE4B13"/>
    <w:rsid w:val="00AF7B87"/>
    <w:rsid w:val="00B054D2"/>
    <w:rsid w:val="00B336FB"/>
    <w:rsid w:val="00B61A91"/>
    <w:rsid w:val="00B73171"/>
    <w:rsid w:val="00B76668"/>
    <w:rsid w:val="00B866FC"/>
    <w:rsid w:val="00BA16EB"/>
    <w:rsid w:val="00BB24FC"/>
    <w:rsid w:val="00BC1CAA"/>
    <w:rsid w:val="00BC62C8"/>
    <w:rsid w:val="00BE3A75"/>
    <w:rsid w:val="00C24F6B"/>
    <w:rsid w:val="00C35728"/>
    <w:rsid w:val="00C52CAD"/>
    <w:rsid w:val="00C5535E"/>
    <w:rsid w:val="00C55A2E"/>
    <w:rsid w:val="00CA0F13"/>
    <w:rsid w:val="00CC3ED0"/>
    <w:rsid w:val="00CC4E73"/>
    <w:rsid w:val="00D04F22"/>
    <w:rsid w:val="00D149BC"/>
    <w:rsid w:val="00D42F2C"/>
    <w:rsid w:val="00D529AA"/>
    <w:rsid w:val="00D7000F"/>
    <w:rsid w:val="00DA2246"/>
    <w:rsid w:val="00DF26EA"/>
    <w:rsid w:val="00DF6C2D"/>
    <w:rsid w:val="00E856B3"/>
    <w:rsid w:val="00EA7BD9"/>
    <w:rsid w:val="00EB23B7"/>
    <w:rsid w:val="00EB5B04"/>
    <w:rsid w:val="00EB7D3B"/>
    <w:rsid w:val="00EC7A5C"/>
    <w:rsid w:val="00ED2DF8"/>
    <w:rsid w:val="00EE0934"/>
    <w:rsid w:val="00EE177F"/>
    <w:rsid w:val="00F34FFF"/>
    <w:rsid w:val="00F61B4B"/>
    <w:rsid w:val="00F61CD7"/>
    <w:rsid w:val="00F734E8"/>
    <w:rsid w:val="00F87373"/>
    <w:rsid w:val="00FB2684"/>
    <w:rsid w:val="00FC09FB"/>
    <w:rsid w:val="00FD06D8"/>
    <w:rsid w:val="00FE7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6AC"/>
  </w:style>
  <w:style w:type="paragraph" w:styleId="Heading1">
    <w:name w:val="heading 1"/>
    <w:basedOn w:val="Normal"/>
    <w:next w:val="Normal"/>
    <w:link w:val="Heading1Char"/>
    <w:uiPriority w:val="9"/>
    <w:qFormat/>
    <w:rsid w:val="003C0A83"/>
    <w:pPr>
      <w:autoSpaceDE w:val="0"/>
      <w:autoSpaceDN w:val="0"/>
      <w:bidi/>
      <w:adjustRightInd w:val="0"/>
      <w:spacing w:after="0" w:line="240" w:lineRule="auto"/>
      <w:outlineLvl w:val="0"/>
    </w:pPr>
    <w:rPr>
      <w:rFonts w:ascii="Tahoma" w:eastAsia="Calibri" w:hAnsi="Tahoma" w:cs="B Nazanin"/>
      <w:b/>
      <w:bCs/>
      <w:sz w:val="28"/>
      <w:szCs w:val="28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0A83"/>
    <w:pPr>
      <w:bidi/>
      <w:spacing w:after="0" w:line="168" w:lineRule="auto"/>
      <w:jc w:val="both"/>
      <w:outlineLvl w:val="1"/>
    </w:pPr>
    <w:rPr>
      <w:rFonts w:ascii="Calibri" w:eastAsia="Calibri" w:hAnsi="Calibri" w:cs="B Nazanin"/>
      <w:b/>
      <w:bCs/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3F3DC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3DC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F3DC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3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DC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B721C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73F6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B1D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1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B4B"/>
  </w:style>
  <w:style w:type="paragraph" w:styleId="Footer">
    <w:name w:val="footer"/>
    <w:basedOn w:val="Normal"/>
    <w:link w:val="FooterChar"/>
    <w:uiPriority w:val="99"/>
    <w:unhideWhenUsed/>
    <w:rsid w:val="00F61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B4B"/>
  </w:style>
  <w:style w:type="character" w:customStyle="1" w:styleId="hps">
    <w:name w:val="hps"/>
    <w:basedOn w:val="DefaultParagraphFont"/>
    <w:rsid w:val="00390046"/>
  </w:style>
  <w:style w:type="character" w:customStyle="1" w:styleId="shorttext">
    <w:name w:val="short_text"/>
    <w:basedOn w:val="DefaultParagraphFont"/>
    <w:rsid w:val="00A346F2"/>
  </w:style>
  <w:style w:type="character" w:customStyle="1" w:styleId="Heading1Char">
    <w:name w:val="Heading 1 Char"/>
    <w:basedOn w:val="DefaultParagraphFont"/>
    <w:link w:val="Heading1"/>
    <w:uiPriority w:val="9"/>
    <w:rsid w:val="003C0A83"/>
    <w:rPr>
      <w:rFonts w:ascii="Tahoma" w:eastAsia="Calibri" w:hAnsi="Tahoma" w:cs="B Nazanin"/>
      <w:b/>
      <w:bCs/>
      <w:sz w:val="28"/>
      <w:szCs w:val="28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3C0A83"/>
    <w:rPr>
      <w:rFonts w:ascii="Calibri" w:eastAsia="Calibri" w:hAnsi="Calibri" w:cs="B Nazanin"/>
      <w:b/>
      <w:bCs/>
      <w:sz w:val="24"/>
      <w:szCs w:val="24"/>
      <w:lang w:bidi="fa-IR"/>
    </w:rPr>
  </w:style>
  <w:style w:type="paragraph" w:customStyle="1" w:styleId="a">
    <w:name w:val="متن اصلی"/>
    <w:basedOn w:val="Normal"/>
    <w:qFormat/>
    <w:rsid w:val="003C0A83"/>
    <w:pPr>
      <w:bidi/>
      <w:spacing w:after="0" w:line="240" w:lineRule="auto"/>
      <w:jc w:val="both"/>
    </w:pPr>
    <w:rPr>
      <w:rFonts w:ascii="Calibri" w:eastAsia="Calibri" w:hAnsi="Calibri" w:cs="B Nazanin"/>
      <w:sz w:val="24"/>
      <w:szCs w:val="24"/>
      <w:lang w:bidi="fa-IR"/>
    </w:rPr>
  </w:style>
  <w:style w:type="paragraph" w:styleId="Title">
    <w:name w:val="Title"/>
    <w:basedOn w:val="Heading1"/>
    <w:next w:val="Normal"/>
    <w:link w:val="TitleChar"/>
    <w:uiPriority w:val="10"/>
    <w:qFormat/>
    <w:rsid w:val="003C0A83"/>
    <w:pPr>
      <w:jc w:val="center"/>
    </w:pPr>
  </w:style>
  <w:style w:type="character" w:customStyle="1" w:styleId="TitleChar">
    <w:name w:val="Title Char"/>
    <w:basedOn w:val="DefaultParagraphFont"/>
    <w:link w:val="Title"/>
    <w:uiPriority w:val="10"/>
    <w:rsid w:val="003C0A83"/>
    <w:rPr>
      <w:rFonts w:ascii="Tahoma" w:eastAsia="Calibri" w:hAnsi="Tahoma" w:cs="B Nazanin"/>
      <w:b/>
      <w:bCs/>
      <w:sz w:val="28"/>
      <w:szCs w:val="28"/>
      <w:lang w:bidi="fa-IR"/>
    </w:rPr>
  </w:style>
  <w:style w:type="paragraph" w:styleId="Subtitle">
    <w:name w:val="Subtitle"/>
    <w:aliases w:val="authors"/>
    <w:basedOn w:val="Normal"/>
    <w:next w:val="Normal"/>
    <w:link w:val="SubtitleChar"/>
    <w:uiPriority w:val="11"/>
    <w:qFormat/>
    <w:rsid w:val="003C0A83"/>
    <w:pPr>
      <w:bidi/>
      <w:spacing w:after="160" w:line="168" w:lineRule="auto"/>
      <w:jc w:val="center"/>
    </w:pPr>
    <w:rPr>
      <w:rFonts w:ascii="Tahoma" w:eastAsia="Calibri" w:hAnsi="Tahoma" w:cs="B Nazanin"/>
      <w:b/>
      <w:bCs/>
      <w:sz w:val="24"/>
      <w:szCs w:val="24"/>
      <w:lang w:bidi="fa-IR"/>
    </w:rPr>
  </w:style>
  <w:style w:type="character" w:customStyle="1" w:styleId="SubtitleChar">
    <w:name w:val="Subtitle Char"/>
    <w:aliases w:val="authors Char"/>
    <w:basedOn w:val="DefaultParagraphFont"/>
    <w:link w:val="Subtitle"/>
    <w:uiPriority w:val="11"/>
    <w:rsid w:val="003C0A83"/>
    <w:rPr>
      <w:rFonts w:ascii="Tahoma" w:eastAsia="Calibri" w:hAnsi="Tahoma" w:cs="B Nazanin"/>
      <w:b/>
      <w:bCs/>
      <w:sz w:val="24"/>
      <w:szCs w:val="24"/>
      <w:lang w:bidi="fa-IR"/>
    </w:rPr>
  </w:style>
  <w:style w:type="character" w:styleId="SubtleEmphasis">
    <w:name w:val="Subtle Emphasis"/>
    <w:uiPriority w:val="19"/>
    <w:qFormat/>
    <w:rsid w:val="003C0A83"/>
    <w:rPr>
      <w:rFonts w:ascii="Tahoma" w:hAnsi="Tahoma" w:cs="B Nazani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452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52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52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52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52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nesizeynab@yahoo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younesizeynab@yahoo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467F9-C20E-471E-8F42-54A1D9251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1044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6985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Emertat</cp:lastModifiedBy>
  <cp:revision>71</cp:revision>
  <dcterms:created xsi:type="dcterms:W3CDTF">2013-06-03T12:05:00Z</dcterms:created>
  <dcterms:modified xsi:type="dcterms:W3CDTF">2016-10-05T01:01:00Z</dcterms:modified>
</cp:coreProperties>
</file>